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44B0D" w14:textId="24FA56A0" w:rsidR="00262114" w:rsidRPr="00E82A24" w:rsidRDefault="009729C4" w:rsidP="004A30BC">
      <w:pPr>
        <w:pStyle w:val="Logos"/>
        <w:tabs>
          <w:tab w:val="left" w:pos="12191"/>
        </w:tabs>
        <w:rPr>
          <w:rFonts w:asciiTheme="minorHAnsi" w:hAnsiTheme="minorHAnsi" w:cstheme="minorHAnsi"/>
        </w:rPr>
      </w:pPr>
      <w:r w:rsidRPr="00E82A24">
        <w:rPr>
          <w:rFonts w:asciiTheme="minorHAnsi" w:hAnsiTheme="minorHAnsi" w:cstheme="minorHAnsi"/>
        </w:rPr>
        <w:drawing>
          <wp:anchor distT="0" distB="0" distL="114300" distR="114300" simplePos="0" relativeHeight="251697152" behindDoc="0" locked="0" layoutInCell="1" allowOverlap="1" wp14:anchorId="70826C8E" wp14:editId="1C8DFD08">
            <wp:simplePos x="0" y="0"/>
            <wp:positionH relativeFrom="column">
              <wp:posOffset>8427085</wp:posOffset>
            </wp:positionH>
            <wp:positionV relativeFrom="paragraph">
              <wp:posOffset>-197485</wp:posOffset>
            </wp:positionV>
            <wp:extent cx="1104900" cy="510540"/>
            <wp:effectExtent l="0" t="0" r="12700" b="0"/>
            <wp:wrapThrough wrapText="bothSides">
              <wp:wrapPolygon edited="0">
                <wp:start x="0" y="0"/>
                <wp:lineTo x="0" y="20418"/>
                <wp:lineTo x="21352" y="20418"/>
                <wp:lineTo x="2135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WT Logo 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04900" cy="510540"/>
                    </a:xfrm>
                    <a:prstGeom prst="rect">
                      <a:avLst/>
                    </a:prstGeom>
                  </pic:spPr>
                </pic:pic>
              </a:graphicData>
            </a:graphic>
            <wp14:sizeRelH relativeFrom="page">
              <wp14:pctWidth>0</wp14:pctWidth>
            </wp14:sizeRelH>
            <wp14:sizeRelV relativeFrom="page">
              <wp14:pctHeight>0</wp14:pctHeight>
            </wp14:sizeRelV>
          </wp:anchor>
        </w:drawing>
      </w:r>
      <w:r w:rsidRPr="00E82A24">
        <w:rPr>
          <w:rFonts w:asciiTheme="minorHAnsi" w:eastAsia="Arial" w:hAnsiTheme="minorHAnsi" w:cstheme="minorHAnsi"/>
          <w:b/>
          <w:color w:val="104F75"/>
          <w:sz w:val="36"/>
          <w:szCs w:val="36"/>
        </w:rPr>
        <w:t>West Tytherley CE Primary School - Pupil Premium Strategy S</w:t>
      </w:r>
      <w:r w:rsidR="004A30BC" w:rsidRPr="00E82A24">
        <w:rPr>
          <w:rFonts w:asciiTheme="minorHAnsi" w:eastAsia="Arial" w:hAnsiTheme="minorHAnsi" w:cstheme="minorHAnsi"/>
          <w:b/>
          <w:color w:val="104F75"/>
          <w:sz w:val="36"/>
          <w:szCs w:val="36"/>
        </w:rPr>
        <w:t xml:space="preserve">tatement </w:t>
      </w:r>
      <w:r w:rsidR="004B06E6">
        <w:rPr>
          <w:rFonts w:asciiTheme="minorHAnsi" w:eastAsia="Arial" w:hAnsiTheme="minorHAnsi" w:cstheme="minorHAnsi"/>
          <w:b/>
          <w:color w:val="104F75"/>
          <w:sz w:val="36"/>
          <w:szCs w:val="36"/>
        </w:rPr>
        <w:t xml:space="preserve">- </w:t>
      </w:r>
      <w:r w:rsidR="004B06E6" w:rsidRPr="00304A9C">
        <w:rPr>
          <w:rFonts w:asciiTheme="minorHAnsi" w:eastAsia="Arial" w:hAnsiTheme="minorHAnsi" w:cstheme="minorHAnsi"/>
          <w:b/>
          <w:color w:val="FF0000"/>
          <w:sz w:val="36"/>
          <w:szCs w:val="36"/>
        </w:rPr>
        <w:t>DRAFT</w:t>
      </w:r>
    </w:p>
    <w:tbl>
      <w:tblPr>
        <w:tblStyle w:val="TableGrid"/>
        <w:tblW w:w="15417" w:type="dxa"/>
        <w:tblLayout w:type="fixed"/>
        <w:tblLook w:val="04A0" w:firstRow="1" w:lastRow="0" w:firstColumn="1" w:lastColumn="0" w:noHBand="0" w:noVBand="1"/>
      </w:tblPr>
      <w:tblGrid>
        <w:gridCol w:w="2660"/>
        <w:gridCol w:w="1409"/>
        <w:gridCol w:w="1710"/>
        <w:gridCol w:w="1890"/>
        <w:gridCol w:w="1710"/>
        <w:gridCol w:w="1980"/>
        <w:gridCol w:w="1980"/>
        <w:gridCol w:w="2078"/>
      </w:tblGrid>
      <w:tr w:rsidR="00C14FAE" w:rsidRPr="00F912A2" w14:paraId="73B3A426" w14:textId="77777777" w:rsidTr="00F912A2">
        <w:tc>
          <w:tcPr>
            <w:tcW w:w="15417" w:type="dxa"/>
            <w:gridSpan w:val="8"/>
            <w:shd w:val="clear" w:color="auto" w:fill="DBE5F1" w:themeFill="accent1" w:themeFillTint="33"/>
            <w:tcMar>
              <w:top w:w="57" w:type="dxa"/>
              <w:bottom w:w="57" w:type="dxa"/>
            </w:tcMar>
          </w:tcPr>
          <w:p w14:paraId="661FF981" w14:textId="77777777" w:rsidR="00C14FAE" w:rsidRPr="00F912A2" w:rsidRDefault="00C14FAE" w:rsidP="00267F85">
            <w:pPr>
              <w:pStyle w:val="ListParagraph"/>
              <w:numPr>
                <w:ilvl w:val="0"/>
                <w:numId w:val="17"/>
              </w:numPr>
              <w:ind w:left="426" w:hanging="284"/>
              <w:rPr>
                <w:rFonts w:cstheme="minorHAnsi"/>
                <w:b/>
              </w:rPr>
            </w:pPr>
            <w:r w:rsidRPr="00F912A2">
              <w:rPr>
                <w:rFonts w:cstheme="minorHAnsi"/>
                <w:b/>
              </w:rPr>
              <w:t>Summary information</w:t>
            </w:r>
          </w:p>
        </w:tc>
      </w:tr>
      <w:tr w:rsidR="00C14FAE" w:rsidRPr="00F912A2" w14:paraId="61B9EF55" w14:textId="77777777" w:rsidTr="008B7FE5">
        <w:tc>
          <w:tcPr>
            <w:tcW w:w="2660" w:type="dxa"/>
            <w:tcMar>
              <w:top w:w="57" w:type="dxa"/>
              <w:bottom w:w="57" w:type="dxa"/>
            </w:tcMar>
          </w:tcPr>
          <w:p w14:paraId="4DAD4149" w14:textId="77777777" w:rsidR="00C14FAE" w:rsidRPr="00F912A2" w:rsidRDefault="00C14FAE" w:rsidP="00E94C0A">
            <w:pPr>
              <w:rPr>
                <w:rFonts w:cstheme="minorHAnsi"/>
                <w:b/>
              </w:rPr>
            </w:pPr>
            <w:r w:rsidRPr="00F912A2">
              <w:rPr>
                <w:rFonts w:cstheme="minorHAnsi"/>
                <w:b/>
              </w:rPr>
              <w:t>School</w:t>
            </w:r>
          </w:p>
        </w:tc>
        <w:tc>
          <w:tcPr>
            <w:tcW w:w="12757" w:type="dxa"/>
            <w:gridSpan w:val="7"/>
            <w:tcMar>
              <w:top w:w="57" w:type="dxa"/>
              <w:bottom w:w="57" w:type="dxa"/>
            </w:tcMar>
          </w:tcPr>
          <w:p w14:paraId="0AAE748D" w14:textId="5147D94F" w:rsidR="00C14FAE" w:rsidRPr="00F912A2" w:rsidRDefault="004A30BC">
            <w:pPr>
              <w:rPr>
                <w:rFonts w:cstheme="minorHAnsi"/>
              </w:rPr>
            </w:pPr>
            <w:r w:rsidRPr="00F912A2">
              <w:rPr>
                <w:rFonts w:cstheme="minorHAnsi"/>
              </w:rPr>
              <w:t>West Tytherley CE Primary School (8503169)</w:t>
            </w:r>
          </w:p>
        </w:tc>
      </w:tr>
      <w:tr w:rsidR="00001C12" w:rsidRPr="00F912A2" w14:paraId="1FC961B4" w14:textId="77777777" w:rsidTr="00001C12">
        <w:tc>
          <w:tcPr>
            <w:tcW w:w="2660" w:type="dxa"/>
            <w:tcMar>
              <w:top w:w="57" w:type="dxa"/>
              <w:bottom w:w="57" w:type="dxa"/>
            </w:tcMar>
          </w:tcPr>
          <w:p w14:paraId="351F6CDE" w14:textId="77777777" w:rsidR="00C14FAE" w:rsidRPr="00F912A2" w:rsidRDefault="00C14FAE" w:rsidP="00E94C0A">
            <w:pPr>
              <w:rPr>
                <w:rFonts w:cstheme="minorHAnsi"/>
                <w:b/>
              </w:rPr>
            </w:pPr>
            <w:r w:rsidRPr="00F912A2">
              <w:rPr>
                <w:rFonts w:cstheme="minorHAnsi"/>
                <w:b/>
              </w:rPr>
              <w:t>Academic Year</w:t>
            </w:r>
          </w:p>
        </w:tc>
        <w:tc>
          <w:tcPr>
            <w:tcW w:w="1409" w:type="dxa"/>
            <w:tcMar>
              <w:top w:w="57" w:type="dxa"/>
              <w:bottom w:w="57" w:type="dxa"/>
            </w:tcMar>
          </w:tcPr>
          <w:p w14:paraId="11A04416" w14:textId="6F968B9A" w:rsidR="00C14FAE" w:rsidRPr="00F912A2" w:rsidRDefault="004A30BC">
            <w:pPr>
              <w:rPr>
                <w:rFonts w:cstheme="minorHAnsi"/>
              </w:rPr>
            </w:pPr>
            <w:r w:rsidRPr="00F912A2">
              <w:rPr>
                <w:rFonts w:cstheme="minorHAnsi"/>
              </w:rPr>
              <w:t>20</w:t>
            </w:r>
            <w:r w:rsidR="002262FB">
              <w:rPr>
                <w:rFonts w:cstheme="minorHAnsi"/>
              </w:rPr>
              <w:t>20</w:t>
            </w:r>
            <w:r w:rsidRPr="00F912A2">
              <w:rPr>
                <w:rFonts w:cstheme="minorHAnsi"/>
              </w:rPr>
              <w:t>/</w:t>
            </w:r>
            <w:r w:rsidR="00755B3D" w:rsidRPr="00F912A2">
              <w:rPr>
                <w:rFonts w:cstheme="minorHAnsi"/>
              </w:rPr>
              <w:t>2</w:t>
            </w:r>
            <w:r w:rsidR="002262FB">
              <w:rPr>
                <w:rFonts w:cstheme="minorHAnsi"/>
              </w:rPr>
              <w:t>1</w:t>
            </w:r>
          </w:p>
        </w:tc>
        <w:tc>
          <w:tcPr>
            <w:tcW w:w="3600" w:type="dxa"/>
            <w:gridSpan w:val="2"/>
          </w:tcPr>
          <w:p w14:paraId="4C60C5C0" w14:textId="77777777" w:rsidR="00C14FAE" w:rsidRPr="00F912A2" w:rsidRDefault="00C14FAE" w:rsidP="00E94C0A">
            <w:pPr>
              <w:rPr>
                <w:rFonts w:cstheme="minorHAnsi"/>
              </w:rPr>
            </w:pPr>
            <w:r w:rsidRPr="00F912A2">
              <w:rPr>
                <w:rFonts w:cstheme="minorHAnsi"/>
                <w:b/>
              </w:rPr>
              <w:t>Total PP budget</w:t>
            </w:r>
          </w:p>
        </w:tc>
        <w:tc>
          <w:tcPr>
            <w:tcW w:w="1710" w:type="dxa"/>
          </w:tcPr>
          <w:p w14:paraId="378F34B6" w14:textId="2F0B3A3B" w:rsidR="00C14FAE" w:rsidRPr="00F912A2" w:rsidRDefault="00630BE0" w:rsidP="00EA27BE">
            <w:pPr>
              <w:rPr>
                <w:rFonts w:cstheme="minorHAnsi"/>
              </w:rPr>
            </w:pPr>
            <w:r w:rsidRPr="00F912A2">
              <w:rPr>
                <w:rFonts w:cstheme="minorHAnsi"/>
              </w:rPr>
              <w:t>£</w:t>
            </w:r>
            <w:r w:rsidR="002262FB">
              <w:rPr>
                <w:rFonts w:cstheme="minorHAnsi"/>
              </w:rPr>
              <w:t>10,484</w:t>
            </w:r>
          </w:p>
        </w:tc>
        <w:tc>
          <w:tcPr>
            <w:tcW w:w="3960" w:type="dxa"/>
            <w:gridSpan w:val="2"/>
          </w:tcPr>
          <w:p w14:paraId="0BE5FB6B" w14:textId="77777777" w:rsidR="00C14FAE" w:rsidRPr="00F912A2" w:rsidRDefault="00C14FAE" w:rsidP="00E94C0A">
            <w:pPr>
              <w:rPr>
                <w:rFonts w:cstheme="minorHAnsi"/>
              </w:rPr>
            </w:pPr>
            <w:r w:rsidRPr="00F912A2">
              <w:rPr>
                <w:rFonts w:cstheme="minorHAnsi"/>
                <w:b/>
              </w:rPr>
              <w:t>Date of most recent PP Review</w:t>
            </w:r>
          </w:p>
        </w:tc>
        <w:tc>
          <w:tcPr>
            <w:tcW w:w="2078" w:type="dxa"/>
          </w:tcPr>
          <w:p w14:paraId="10EAEE6C" w14:textId="56C59373" w:rsidR="00C14FAE" w:rsidRPr="00F912A2" w:rsidRDefault="00755B3D">
            <w:pPr>
              <w:rPr>
                <w:rFonts w:cstheme="minorHAnsi"/>
              </w:rPr>
            </w:pPr>
            <w:r w:rsidRPr="00F912A2">
              <w:rPr>
                <w:rFonts w:cstheme="minorHAnsi"/>
              </w:rPr>
              <w:t>Dec 20</w:t>
            </w:r>
            <w:r w:rsidR="002262FB">
              <w:rPr>
                <w:rFonts w:cstheme="minorHAnsi"/>
              </w:rPr>
              <w:t>20</w:t>
            </w:r>
          </w:p>
        </w:tc>
      </w:tr>
      <w:tr w:rsidR="00001C12" w:rsidRPr="00F912A2" w14:paraId="36741700" w14:textId="77777777" w:rsidTr="00001C12">
        <w:trPr>
          <w:trHeight w:val="270"/>
        </w:trPr>
        <w:tc>
          <w:tcPr>
            <w:tcW w:w="2660" w:type="dxa"/>
            <w:tcMar>
              <w:top w:w="57" w:type="dxa"/>
              <w:bottom w:w="57" w:type="dxa"/>
            </w:tcMar>
          </w:tcPr>
          <w:p w14:paraId="0BB60046" w14:textId="77777777" w:rsidR="00C14FAE" w:rsidRPr="00F912A2" w:rsidRDefault="00C14FAE" w:rsidP="00E94C0A">
            <w:pPr>
              <w:rPr>
                <w:rFonts w:cstheme="minorHAnsi"/>
              </w:rPr>
            </w:pPr>
            <w:r w:rsidRPr="00F912A2">
              <w:rPr>
                <w:rFonts w:cstheme="minorHAnsi"/>
                <w:b/>
              </w:rPr>
              <w:t>Total number of pupils</w:t>
            </w:r>
          </w:p>
        </w:tc>
        <w:tc>
          <w:tcPr>
            <w:tcW w:w="1409" w:type="dxa"/>
            <w:tcMar>
              <w:top w:w="57" w:type="dxa"/>
              <w:bottom w:w="57" w:type="dxa"/>
            </w:tcMar>
          </w:tcPr>
          <w:p w14:paraId="603534A6" w14:textId="728E0FD8" w:rsidR="00C14FAE" w:rsidRPr="00F912A2" w:rsidRDefault="002262FB">
            <w:pPr>
              <w:rPr>
                <w:rFonts w:cstheme="minorHAnsi"/>
              </w:rPr>
            </w:pPr>
            <w:r>
              <w:rPr>
                <w:rFonts w:cstheme="minorHAnsi"/>
              </w:rPr>
              <w:t>4</w:t>
            </w:r>
            <w:r w:rsidR="002C2A67" w:rsidRPr="00F912A2">
              <w:rPr>
                <w:rFonts w:cstheme="minorHAnsi"/>
              </w:rPr>
              <w:t>9</w:t>
            </w:r>
          </w:p>
        </w:tc>
        <w:tc>
          <w:tcPr>
            <w:tcW w:w="3600" w:type="dxa"/>
            <w:gridSpan w:val="2"/>
          </w:tcPr>
          <w:p w14:paraId="7431BF7C" w14:textId="77777777" w:rsidR="00C14FAE" w:rsidRPr="00F912A2" w:rsidRDefault="00C14FAE" w:rsidP="00C14FAE">
            <w:pPr>
              <w:rPr>
                <w:rFonts w:cstheme="minorHAnsi"/>
              </w:rPr>
            </w:pPr>
            <w:r w:rsidRPr="00F912A2">
              <w:rPr>
                <w:rFonts w:cstheme="minorHAnsi"/>
                <w:b/>
              </w:rPr>
              <w:t>Number of pupils eligible for PP</w:t>
            </w:r>
          </w:p>
        </w:tc>
        <w:tc>
          <w:tcPr>
            <w:tcW w:w="1710" w:type="dxa"/>
          </w:tcPr>
          <w:p w14:paraId="338BE990" w14:textId="21195CEB" w:rsidR="00D17C9F" w:rsidRPr="00F912A2" w:rsidRDefault="002262FB" w:rsidP="002262FB">
            <w:pPr>
              <w:rPr>
                <w:rFonts w:cstheme="minorHAnsi"/>
              </w:rPr>
            </w:pPr>
            <w:r>
              <w:rPr>
                <w:rFonts w:cstheme="minorHAnsi"/>
              </w:rPr>
              <w:t>1</w:t>
            </w:r>
            <w:r w:rsidR="00240C79" w:rsidRPr="00F912A2">
              <w:rPr>
                <w:rFonts w:cstheme="minorHAnsi"/>
              </w:rPr>
              <w:t xml:space="preserve"> (</w:t>
            </w:r>
            <w:r>
              <w:rPr>
                <w:rFonts w:cstheme="minorHAnsi"/>
              </w:rPr>
              <w:t>2</w:t>
            </w:r>
            <w:r w:rsidR="00240C79" w:rsidRPr="00F912A2">
              <w:rPr>
                <w:rFonts w:cstheme="minorHAnsi"/>
              </w:rPr>
              <w:t>%)</w:t>
            </w:r>
          </w:p>
        </w:tc>
        <w:tc>
          <w:tcPr>
            <w:tcW w:w="3960" w:type="dxa"/>
            <w:gridSpan w:val="2"/>
          </w:tcPr>
          <w:p w14:paraId="198C1A59" w14:textId="64F65B23" w:rsidR="00C14FAE" w:rsidRPr="00F912A2" w:rsidRDefault="008B7FE5" w:rsidP="00001C12">
            <w:pPr>
              <w:rPr>
                <w:rFonts w:cstheme="minorHAnsi"/>
              </w:rPr>
            </w:pPr>
            <w:r w:rsidRPr="00F912A2">
              <w:rPr>
                <w:rFonts w:cstheme="minorHAnsi"/>
                <w:b/>
              </w:rPr>
              <w:t>Date for next review</w:t>
            </w:r>
            <w:r w:rsidR="00077D48" w:rsidRPr="00F912A2">
              <w:rPr>
                <w:rFonts w:cstheme="minorHAnsi"/>
                <w:b/>
              </w:rPr>
              <w:t xml:space="preserve"> of </w:t>
            </w:r>
            <w:r w:rsidRPr="00F912A2">
              <w:rPr>
                <w:rFonts w:cstheme="minorHAnsi"/>
                <w:b/>
              </w:rPr>
              <w:t>strategy</w:t>
            </w:r>
          </w:p>
        </w:tc>
        <w:tc>
          <w:tcPr>
            <w:tcW w:w="2078" w:type="dxa"/>
          </w:tcPr>
          <w:p w14:paraId="2EDB846D" w14:textId="7B713739" w:rsidR="00C14FAE" w:rsidRPr="00F912A2" w:rsidRDefault="004B06E6">
            <w:pPr>
              <w:rPr>
                <w:rFonts w:cstheme="minorHAnsi"/>
              </w:rPr>
            </w:pPr>
            <w:r>
              <w:rPr>
                <w:rFonts w:cstheme="minorHAnsi"/>
              </w:rPr>
              <w:t>Feb</w:t>
            </w:r>
            <w:r w:rsidR="00755B3D" w:rsidRPr="00F912A2">
              <w:rPr>
                <w:rFonts w:cstheme="minorHAnsi"/>
              </w:rPr>
              <w:t xml:space="preserve"> 202</w:t>
            </w:r>
            <w:r w:rsidR="002262FB">
              <w:rPr>
                <w:rFonts w:cstheme="minorHAnsi"/>
              </w:rPr>
              <w:t>1</w:t>
            </w:r>
          </w:p>
        </w:tc>
      </w:tr>
      <w:tr w:rsidR="00001C12" w:rsidRPr="00F912A2" w14:paraId="79DA00AD" w14:textId="77777777" w:rsidTr="002C2A67">
        <w:trPr>
          <w:trHeight w:val="270"/>
        </w:trPr>
        <w:tc>
          <w:tcPr>
            <w:tcW w:w="2660" w:type="dxa"/>
            <w:tcBorders>
              <w:bottom w:val="single" w:sz="4" w:space="0" w:color="auto"/>
            </w:tcBorders>
            <w:tcMar>
              <w:top w:w="57" w:type="dxa"/>
              <w:bottom w:w="57" w:type="dxa"/>
            </w:tcMar>
          </w:tcPr>
          <w:p w14:paraId="0E8C9428" w14:textId="46FD1612" w:rsidR="00077D48" w:rsidRPr="00F912A2" w:rsidRDefault="00077D48" w:rsidP="00E94C0A">
            <w:pPr>
              <w:rPr>
                <w:rFonts w:cstheme="minorHAnsi"/>
                <w:b/>
              </w:rPr>
            </w:pPr>
            <w:r w:rsidRPr="00F912A2">
              <w:rPr>
                <w:rFonts w:cstheme="minorHAnsi"/>
                <w:b/>
              </w:rPr>
              <w:t>Cohorts</w:t>
            </w:r>
          </w:p>
        </w:tc>
        <w:tc>
          <w:tcPr>
            <w:tcW w:w="1409" w:type="dxa"/>
            <w:tcBorders>
              <w:bottom w:val="single" w:sz="4" w:space="0" w:color="auto"/>
            </w:tcBorders>
            <w:tcMar>
              <w:top w:w="57" w:type="dxa"/>
              <w:bottom w:w="57" w:type="dxa"/>
            </w:tcMar>
          </w:tcPr>
          <w:p w14:paraId="0A155292" w14:textId="77777777" w:rsidR="002C2A67" w:rsidRPr="00F912A2" w:rsidRDefault="00077D48">
            <w:pPr>
              <w:rPr>
                <w:rFonts w:cstheme="minorHAnsi"/>
              </w:rPr>
            </w:pPr>
            <w:r w:rsidRPr="00F912A2">
              <w:rPr>
                <w:rFonts w:cstheme="minorHAnsi"/>
                <w:b/>
                <w:bCs/>
              </w:rPr>
              <w:t>YR:</w:t>
            </w:r>
          </w:p>
          <w:p w14:paraId="1860E7AB" w14:textId="77777777" w:rsidR="002C2A67" w:rsidRPr="00F912A2" w:rsidRDefault="00077D48" w:rsidP="002C2A67">
            <w:pPr>
              <w:rPr>
                <w:rFonts w:cstheme="minorHAnsi"/>
              </w:rPr>
            </w:pPr>
            <w:r w:rsidRPr="00F912A2">
              <w:rPr>
                <w:rFonts w:cstheme="minorHAnsi"/>
              </w:rPr>
              <w:t>0</w:t>
            </w:r>
            <w:r w:rsidR="002C2A67" w:rsidRPr="00F912A2">
              <w:rPr>
                <w:rFonts w:cstheme="minorHAnsi"/>
              </w:rPr>
              <w:t xml:space="preserve"> FSM</w:t>
            </w:r>
          </w:p>
          <w:p w14:paraId="421C7C4D" w14:textId="3EBDF4B0" w:rsidR="002C2A67" w:rsidRPr="00F912A2" w:rsidRDefault="002C2A67" w:rsidP="002C2A67">
            <w:pPr>
              <w:rPr>
                <w:rFonts w:cstheme="minorHAnsi"/>
              </w:rPr>
            </w:pPr>
          </w:p>
        </w:tc>
        <w:tc>
          <w:tcPr>
            <w:tcW w:w="1710" w:type="dxa"/>
            <w:tcBorders>
              <w:bottom w:val="single" w:sz="4" w:space="0" w:color="auto"/>
            </w:tcBorders>
          </w:tcPr>
          <w:p w14:paraId="453F54BD" w14:textId="77777777" w:rsidR="002C2A67" w:rsidRPr="00F912A2" w:rsidRDefault="00077D48" w:rsidP="00C14FAE">
            <w:pPr>
              <w:rPr>
                <w:rFonts w:cstheme="minorHAnsi"/>
              </w:rPr>
            </w:pPr>
            <w:r w:rsidRPr="00F912A2">
              <w:rPr>
                <w:rFonts w:cstheme="minorHAnsi"/>
                <w:b/>
                <w:bCs/>
              </w:rPr>
              <w:t>Y1:</w:t>
            </w:r>
            <w:r w:rsidRPr="00F912A2">
              <w:rPr>
                <w:rFonts w:cstheme="minorHAnsi"/>
              </w:rPr>
              <w:t xml:space="preserve"> </w:t>
            </w:r>
          </w:p>
          <w:p w14:paraId="59D97F5C" w14:textId="743BAE02" w:rsidR="00077D48" w:rsidRPr="00F912A2" w:rsidRDefault="002262FB" w:rsidP="002262FB">
            <w:pPr>
              <w:rPr>
                <w:rFonts w:cstheme="minorHAnsi"/>
                <w:b/>
              </w:rPr>
            </w:pPr>
            <w:r>
              <w:rPr>
                <w:rFonts w:cstheme="minorHAnsi"/>
              </w:rPr>
              <w:t>0</w:t>
            </w:r>
            <w:r w:rsidR="002C2A67" w:rsidRPr="00F912A2">
              <w:rPr>
                <w:rFonts w:cstheme="minorHAnsi"/>
              </w:rPr>
              <w:t xml:space="preserve"> FSM</w:t>
            </w:r>
            <w:r w:rsidR="0089009D">
              <w:rPr>
                <w:rFonts w:cstheme="minorHAnsi"/>
              </w:rPr>
              <w:t xml:space="preserve"> </w:t>
            </w:r>
          </w:p>
        </w:tc>
        <w:tc>
          <w:tcPr>
            <w:tcW w:w="1890" w:type="dxa"/>
            <w:tcBorders>
              <w:bottom w:val="single" w:sz="4" w:space="0" w:color="auto"/>
            </w:tcBorders>
          </w:tcPr>
          <w:p w14:paraId="60F274D3" w14:textId="77777777" w:rsidR="002C2A67" w:rsidRPr="00F912A2" w:rsidRDefault="00077D48" w:rsidP="00C14FAE">
            <w:pPr>
              <w:rPr>
                <w:rFonts w:cstheme="minorHAnsi"/>
              </w:rPr>
            </w:pPr>
            <w:r w:rsidRPr="00F912A2">
              <w:rPr>
                <w:rFonts w:cstheme="minorHAnsi"/>
                <w:b/>
                <w:bCs/>
              </w:rPr>
              <w:t>Y2:</w:t>
            </w:r>
            <w:r w:rsidRPr="00F912A2">
              <w:rPr>
                <w:rFonts w:cstheme="minorHAnsi"/>
              </w:rPr>
              <w:t xml:space="preserve"> </w:t>
            </w:r>
          </w:p>
          <w:p w14:paraId="4D3615D7" w14:textId="34E7F195" w:rsidR="00077D48" w:rsidRPr="00F912A2" w:rsidRDefault="00077D48" w:rsidP="00C14FAE">
            <w:pPr>
              <w:rPr>
                <w:rFonts w:cstheme="minorHAnsi"/>
                <w:b/>
              </w:rPr>
            </w:pPr>
            <w:r w:rsidRPr="00F912A2">
              <w:rPr>
                <w:rFonts w:cstheme="minorHAnsi"/>
              </w:rPr>
              <w:t>0</w:t>
            </w:r>
            <w:r w:rsidR="002C2A67" w:rsidRPr="00F912A2">
              <w:rPr>
                <w:rFonts w:cstheme="minorHAnsi"/>
              </w:rPr>
              <w:t xml:space="preserve"> FSM</w:t>
            </w:r>
          </w:p>
        </w:tc>
        <w:tc>
          <w:tcPr>
            <w:tcW w:w="1710" w:type="dxa"/>
            <w:tcBorders>
              <w:bottom w:val="single" w:sz="4" w:space="0" w:color="auto"/>
            </w:tcBorders>
          </w:tcPr>
          <w:p w14:paraId="423B3599" w14:textId="77777777" w:rsidR="002C2A67" w:rsidRPr="00F912A2" w:rsidRDefault="00077D48" w:rsidP="00111130">
            <w:pPr>
              <w:rPr>
                <w:rFonts w:cstheme="minorHAnsi"/>
              </w:rPr>
            </w:pPr>
            <w:r w:rsidRPr="00F912A2">
              <w:rPr>
                <w:rFonts w:cstheme="minorHAnsi"/>
                <w:b/>
                <w:bCs/>
              </w:rPr>
              <w:t>Y3:</w:t>
            </w:r>
            <w:r w:rsidRPr="00F912A2">
              <w:rPr>
                <w:rFonts w:cstheme="minorHAnsi"/>
              </w:rPr>
              <w:t xml:space="preserve"> </w:t>
            </w:r>
          </w:p>
          <w:p w14:paraId="07F7C571" w14:textId="53424CAD" w:rsidR="002C2A67" w:rsidRPr="00F912A2" w:rsidRDefault="002262FB" w:rsidP="002262FB">
            <w:pPr>
              <w:rPr>
                <w:rFonts w:cstheme="minorHAnsi"/>
              </w:rPr>
            </w:pPr>
            <w:r>
              <w:rPr>
                <w:rFonts w:cstheme="minorHAnsi"/>
              </w:rPr>
              <w:t>0</w:t>
            </w:r>
            <w:r w:rsidR="002C2A67" w:rsidRPr="00F912A2">
              <w:rPr>
                <w:rFonts w:cstheme="minorHAnsi"/>
              </w:rPr>
              <w:t xml:space="preserve"> FSM</w:t>
            </w:r>
            <w:r w:rsidR="0089009D">
              <w:rPr>
                <w:rFonts w:cstheme="minorHAnsi"/>
              </w:rPr>
              <w:t xml:space="preserve"> </w:t>
            </w:r>
          </w:p>
        </w:tc>
        <w:tc>
          <w:tcPr>
            <w:tcW w:w="1980" w:type="dxa"/>
            <w:tcBorders>
              <w:bottom w:val="single" w:sz="4" w:space="0" w:color="auto"/>
            </w:tcBorders>
          </w:tcPr>
          <w:p w14:paraId="4F6305B1" w14:textId="77777777" w:rsidR="001F6B15" w:rsidRPr="00F912A2" w:rsidRDefault="00077D48" w:rsidP="00C14FAE">
            <w:pPr>
              <w:rPr>
                <w:rFonts w:cstheme="minorHAnsi"/>
              </w:rPr>
            </w:pPr>
            <w:r w:rsidRPr="00F912A2">
              <w:rPr>
                <w:rFonts w:cstheme="minorHAnsi"/>
                <w:b/>
                <w:bCs/>
              </w:rPr>
              <w:t>Y4:</w:t>
            </w:r>
            <w:r w:rsidRPr="00F912A2">
              <w:rPr>
                <w:rFonts w:cstheme="minorHAnsi"/>
              </w:rPr>
              <w:t xml:space="preserve"> </w:t>
            </w:r>
          </w:p>
          <w:p w14:paraId="475E2B6F" w14:textId="5B3C82EB" w:rsidR="00077D48" w:rsidRPr="00F912A2" w:rsidRDefault="00C46303" w:rsidP="00C14FAE">
            <w:pPr>
              <w:rPr>
                <w:rFonts w:cstheme="minorHAnsi"/>
                <w:b/>
              </w:rPr>
            </w:pPr>
            <w:r w:rsidRPr="00F912A2">
              <w:rPr>
                <w:rFonts w:cstheme="minorHAnsi"/>
              </w:rPr>
              <w:t>0 FSM</w:t>
            </w:r>
          </w:p>
        </w:tc>
        <w:tc>
          <w:tcPr>
            <w:tcW w:w="1980" w:type="dxa"/>
            <w:tcBorders>
              <w:bottom w:val="single" w:sz="4" w:space="0" w:color="auto"/>
            </w:tcBorders>
          </w:tcPr>
          <w:p w14:paraId="0408F6F6" w14:textId="77777777" w:rsidR="001F6B15" w:rsidRPr="00F912A2" w:rsidRDefault="00077D48" w:rsidP="00C14FAE">
            <w:pPr>
              <w:rPr>
                <w:rFonts w:cstheme="minorHAnsi"/>
              </w:rPr>
            </w:pPr>
            <w:r w:rsidRPr="00F912A2">
              <w:rPr>
                <w:rFonts w:cstheme="minorHAnsi"/>
                <w:b/>
                <w:bCs/>
              </w:rPr>
              <w:t>Y5:</w:t>
            </w:r>
            <w:r w:rsidR="00340988" w:rsidRPr="00F912A2">
              <w:rPr>
                <w:rFonts w:cstheme="minorHAnsi"/>
              </w:rPr>
              <w:t xml:space="preserve"> </w:t>
            </w:r>
          </w:p>
          <w:p w14:paraId="4AE065AB" w14:textId="420C661B" w:rsidR="00077D48" w:rsidRPr="00F912A2" w:rsidRDefault="002262FB" w:rsidP="00C14FAE">
            <w:pPr>
              <w:rPr>
                <w:rFonts w:cstheme="minorHAnsi"/>
                <w:b/>
              </w:rPr>
            </w:pPr>
            <w:r>
              <w:rPr>
                <w:rFonts w:cstheme="minorHAnsi"/>
              </w:rPr>
              <w:t>0</w:t>
            </w:r>
            <w:r w:rsidR="001F6B15" w:rsidRPr="00F912A2">
              <w:rPr>
                <w:rFonts w:cstheme="minorHAnsi"/>
              </w:rPr>
              <w:t xml:space="preserve"> FSM</w:t>
            </w:r>
            <w:r w:rsidR="0089009D">
              <w:rPr>
                <w:rFonts w:cstheme="minorHAnsi"/>
              </w:rPr>
              <w:t xml:space="preserve"> </w:t>
            </w:r>
          </w:p>
        </w:tc>
        <w:tc>
          <w:tcPr>
            <w:tcW w:w="2078" w:type="dxa"/>
            <w:tcBorders>
              <w:bottom w:val="single" w:sz="4" w:space="0" w:color="auto"/>
            </w:tcBorders>
          </w:tcPr>
          <w:p w14:paraId="1F73E65D" w14:textId="77777777" w:rsidR="001F6B15" w:rsidRPr="00F912A2" w:rsidRDefault="00077D48">
            <w:pPr>
              <w:rPr>
                <w:rFonts w:cstheme="minorHAnsi"/>
              </w:rPr>
            </w:pPr>
            <w:r w:rsidRPr="00F912A2">
              <w:rPr>
                <w:rFonts w:cstheme="minorHAnsi"/>
                <w:b/>
                <w:bCs/>
              </w:rPr>
              <w:t>Y6:</w:t>
            </w:r>
            <w:r w:rsidRPr="00F912A2">
              <w:rPr>
                <w:rFonts w:cstheme="minorHAnsi"/>
              </w:rPr>
              <w:t xml:space="preserve"> </w:t>
            </w:r>
          </w:p>
          <w:p w14:paraId="420A2822" w14:textId="5D7A4EBB" w:rsidR="00077D48" w:rsidRPr="00F912A2" w:rsidRDefault="001F6B15">
            <w:pPr>
              <w:rPr>
                <w:rFonts w:cstheme="minorHAnsi"/>
              </w:rPr>
            </w:pPr>
            <w:r w:rsidRPr="00F912A2">
              <w:rPr>
                <w:rFonts w:cstheme="minorHAnsi"/>
              </w:rPr>
              <w:t>1 FSM</w:t>
            </w:r>
            <w:r w:rsidR="0089009D">
              <w:rPr>
                <w:rFonts w:cstheme="minorHAnsi"/>
              </w:rPr>
              <w:t xml:space="preserve"> </w:t>
            </w:r>
          </w:p>
          <w:p w14:paraId="02B521B0" w14:textId="0A0A23C0" w:rsidR="001F6B15" w:rsidRPr="00F912A2" w:rsidRDefault="001F6B15">
            <w:pPr>
              <w:rPr>
                <w:rFonts w:cstheme="minorHAnsi"/>
              </w:rPr>
            </w:pPr>
          </w:p>
        </w:tc>
      </w:tr>
      <w:tr w:rsidR="002C2A67" w:rsidRPr="00F912A2" w14:paraId="6F85D1C2" w14:textId="77777777" w:rsidTr="002C2A67">
        <w:trPr>
          <w:trHeight w:val="270"/>
        </w:trPr>
        <w:tc>
          <w:tcPr>
            <w:tcW w:w="15417" w:type="dxa"/>
            <w:gridSpan w:val="8"/>
            <w:tcBorders>
              <w:left w:val="nil"/>
              <w:right w:val="nil"/>
            </w:tcBorders>
            <w:tcMar>
              <w:top w:w="57" w:type="dxa"/>
              <w:bottom w:w="57" w:type="dxa"/>
            </w:tcMar>
          </w:tcPr>
          <w:p w14:paraId="09146C27" w14:textId="77777777" w:rsidR="002C2A67" w:rsidRPr="00F912A2" w:rsidRDefault="002C2A67">
            <w:pPr>
              <w:rPr>
                <w:rFonts w:cstheme="minorHAnsi"/>
                <w:b/>
                <w:bCs/>
              </w:rPr>
            </w:pPr>
          </w:p>
        </w:tc>
      </w:tr>
      <w:tr w:rsidR="002C2A67" w:rsidRPr="00F912A2" w14:paraId="498F9B5E" w14:textId="77777777" w:rsidTr="002C2A67">
        <w:trPr>
          <w:trHeight w:val="270"/>
        </w:trPr>
        <w:tc>
          <w:tcPr>
            <w:tcW w:w="15417" w:type="dxa"/>
            <w:gridSpan w:val="8"/>
            <w:tcMar>
              <w:top w:w="57" w:type="dxa"/>
              <w:bottom w:w="57" w:type="dxa"/>
            </w:tcMar>
          </w:tcPr>
          <w:p w14:paraId="1EAA1D6A" w14:textId="77777777" w:rsidR="002C2A67" w:rsidRPr="00F912A2" w:rsidRDefault="002C2A67" w:rsidP="002C2A67">
            <w:pPr>
              <w:pStyle w:val="BodyText"/>
              <w:spacing w:before="30" w:line="235" w:lineRule="auto"/>
              <w:ind w:right="765"/>
              <w:rPr>
                <w:rFonts w:asciiTheme="minorHAnsi" w:hAnsiTheme="minorHAnsi" w:cstheme="minorHAnsi"/>
                <w:b/>
                <w:bCs/>
                <w:color w:val="231F20"/>
                <w:u w:val="single"/>
              </w:rPr>
            </w:pPr>
            <w:r w:rsidRPr="00F912A2">
              <w:rPr>
                <w:rFonts w:asciiTheme="minorHAnsi" w:hAnsiTheme="minorHAnsi" w:cstheme="minorHAnsi"/>
                <w:b/>
                <w:bCs/>
                <w:color w:val="231F20"/>
                <w:u w:val="single"/>
              </w:rPr>
              <w:t>The Use of the Pupil Premium</w:t>
            </w:r>
          </w:p>
          <w:p w14:paraId="791EC0F5" w14:textId="65523AE4" w:rsidR="002C2A67" w:rsidRPr="00F912A2" w:rsidRDefault="002C2A67" w:rsidP="002C2A67">
            <w:pPr>
              <w:pStyle w:val="BodyText"/>
              <w:spacing w:before="30" w:line="235" w:lineRule="auto"/>
              <w:ind w:right="765"/>
              <w:rPr>
                <w:rFonts w:asciiTheme="minorHAnsi" w:hAnsiTheme="minorHAnsi" w:cstheme="minorHAnsi"/>
                <w:b/>
                <w:color w:val="231F20"/>
                <w:sz w:val="32"/>
              </w:rPr>
            </w:pPr>
            <w:r w:rsidRPr="00F912A2">
              <w:rPr>
                <w:rFonts w:asciiTheme="minorHAnsi" w:hAnsiTheme="minorHAnsi" w:cstheme="minorHAnsi"/>
                <w:color w:val="231F20"/>
              </w:rPr>
              <w:t>The Pupil Premium is additional funding for publicly funded school in England to raise the attainment of disadvantaged pupils and diminish the gap between them and their peers.  It is allocated to children from low income families who are currently known to be eligible for Free School Meals (FSM), Looked after Children, children adopted from care and Service Forces children.  It also includes pupils who have been eligible for FSM at any point in the last six years (known as Ever 6 FSM measure).</w:t>
            </w:r>
          </w:p>
          <w:p w14:paraId="69612784" w14:textId="77777777" w:rsidR="002C2A67" w:rsidRPr="00F912A2" w:rsidRDefault="002C2A67" w:rsidP="002C2A67">
            <w:pPr>
              <w:pStyle w:val="BodyText"/>
              <w:spacing w:before="30" w:line="235" w:lineRule="auto"/>
              <w:ind w:right="765"/>
              <w:rPr>
                <w:rFonts w:asciiTheme="minorHAnsi" w:hAnsiTheme="minorHAnsi" w:cstheme="minorHAnsi"/>
                <w:color w:val="231F20"/>
              </w:rPr>
            </w:pPr>
            <w:r w:rsidRPr="00F912A2">
              <w:rPr>
                <w:rFonts w:asciiTheme="minorHAnsi" w:hAnsiTheme="minorHAnsi" w:cstheme="minorHAnsi"/>
                <w:color w:val="231F20"/>
              </w:rPr>
              <w:t>Schools are free to spend the Pupil Premium as they see fit.  However, we are held accountable as to how we have used the additional funding to support these pupils and are also required to publish this information online.  This will ensure that parents and others are made fully aware of the attainment of pupils covered by the Premium and the extra support that they receive.</w:t>
            </w:r>
          </w:p>
          <w:p w14:paraId="1914AF23" w14:textId="740A76A6" w:rsidR="002C2A67" w:rsidRPr="00F912A2" w:rsidRDefault="002C2A67" w:rsidP="001F6B15">
            <w:pPr>
              <w:pStyle w:val="BodyText"/>
              <w:spacing w:before="30" w:line="235" w:lineRule="auto"/>
              <w:ind w:right="765"/>
              <w:rPr>
                <w:rFonts w:asciiTheme="minorHAnsi" w:hAnsiTheme="minorHAnsi" w:cstheme="minorHAnsi"/>
                <w:b/>
                <w:bCs/>
              </w:rPr>
            </w:pPr>
            <w:r w:rsidRPr="00F912A2">
              <w:rPr>
                <w:rFonts w:asciiTheme="minorHAnsi" w:hAnsiTheme="minorHAnsi" w:cstheme="minorHAnsi"/>
                <w:color w:val="231F20"/>
              </w:rPr>
              <w:t xml:space="preserve">From </w:t>
            </w:r>
            <w:r w:rsidR="002C595C">
              <w:rPr>
                <w:rFonts w:asciiTheme="minorHAnsi" w:hAnsiTheme="minorHAnsi" w:cstheme="minorHAnsi"/>
                <w:color w:val="231F20"/>
              </w:rPr>
              <w:t>April</w:t>
            </w:r>
            <w:r w:rsidRPr="00F912A2">
              <w:rPr>
                <w:rFonts w:asciiTheme="minorHAnsi" w:hAnsiTheme="minorHAnsi" w:cstheme="minorHAnsi"/>
                <w:color w:val="231F20"/>
              </w:rPr>
              <w:t xml:space="preserve"> 20</w:t>
            </w:r>
            <w:r w:rsidR="002C595C">
              <w:rPr>
                <w:rFonts w:asciiTheme="minorHAnsi" w:hAnsiTheme="minorHAnsi" w:cstheme="minorHAnsi"/>
                <w:color w:val="231F20"/>
              </w:rPr>
              <w:t>20</w:t>
            </w:r>
            <w:r w:rsidRPr="00F912A2">
              <w:rPr>
                <w:rFonts w:asciiTheme="minorHAnsi" w:hAnsiTheme="minorHAnsi" w:cstheme="minorHAnsi"/>
                <w:color w:val="231F20"/>
              </w:rPr>
              <w:t>, Pupil Premium funding was £1,3</w:t>
            </w:r>
            <w:r w:rsidR="002C595C">
              <w:rPr>
                <w:rFonts w:asciiTheme="minorHAnsi" w:hAnsiTheme="minorHAnsi" w:cstheme="minorHAnsi"/>
                <w:color w:val="231F20"/>
              </w:rPr>
              <w:t>45</w:t>
            </w:r>
            <w:r w:rsidRPr="00F912A2">
              <w:rPr>
                <w:rFonts w:asciiTheme="minorHAnsi" w:hAnsiTheme="minorHAnsi" w:cstheme="minorHAnsi"/>
                <w:color w:val="231F20"/>
              </w:rPr>
              <w:t xml:space="preserve"> per pupils.  School also receive funding of up to £2,3</w:t>
            </w:r>
            <w:r w:rsidR="002C595C">
              <w:rPr>
                <w:rFonts w:asciiTheme="minorHAnsi" w:hAnsiTheme="minorHAnsi" w:cstheme="minorHAnsi"/>
                <w:color w:val="231F20"/>
              </w:rPr>
              <w:t>45</w:t>
            </w:r>
            <w:r w:rsidRPr="00F912A2">
              <w:rPr>
                <w:rFonts w:asciiTheme="minorHAnsi" w:hAnsiTheme="minorHAnsi" w:cstheme="minorHAnsi"/>
                <w:color w:val="231F20"/>
              </w:rPr>
              <w:t xml:space="preserve"> for Looked after Children and those adopted from care and £300 for Service Forces children.</w:t>
            </w:r>
            <w:r w:rsidRPr="00F912A2">
              <w:rPr>
                <w:rFonts w:asciiTheme="minorHAnsi" w:hAnsiTheme="minorHAnsi" w:cstheme="minorHAnsi"/>
                <w:b/>
                <w:color w:val="231F20"/>
              </w:rPr>
              <w:t xml:space="preserve">    </w:t>
            </w:r>
          </w:p>
        </w:tc>
      </w:tr>
    </w:tbl>
    <w:p w14:paraId="1EA326D4" w14:textId="53B8F3F3" w:rsidR="00B80272" w:rsidRPr="00F912A2" w:rsidRDefault="00B80272">
      <w:pPr>
        <w:rPr>
          <w:rFonts w:cstheme="minorHAnsi"/>
        </w:rPr>
      </w:pPr>
    </w:p>
    <w:tbl>
      <w:tblPr>
        <w:tblStyle w:val="TableGrid"/>
        <w:tblW w:w="15417" w:type="dxa"/>
        <w:tblLook w:val="04A0" w:firstRow="1" w:lastRow="0" w:firstColumn="1" w:lastColumn="0" w:noHBand="0" w:noVBand="1"/>
      </w:tblPr>
      <w:tblGrid>
        <w:gridCol w:w="6399"/>
        <w:gridCol w:w="1450"/>
        <w:gridCol w:w="1520"/>
        <w:gridCol w:w="1440"/>
        <w:gridCol w:w="1440"/>
        <w:gridCol w:w="1584"/>
        <w:gridCol w:w="1584"/>
      </w:tblGrid>
      <w:tr w:rsidR="00B80272" w:rsidRPr="00F912A2" w14:paraId="73F56B20" w14:textId="77777777" w:rsidTr="00F912A2">
        <w:tc>
          <w:tcPr>
            <w:tcW w:w="15417" w:type="dxa"/>
            <w:gridSpan w:val="7"/>
            <w:shd w:val="clear" w:color="auto" w:fill="DBE5F1" w:themeFill="accent1" w:themeFillTint="33"/>
            <w:tcMar>
              <w:top w:w="57" w:type="dxa"/>
              <w:bottom w:w="57" w:type="dxa"/>
            </w:tcMar>
          </w:tcPr>
          <w:p w14:paraId="741565F5" w14:textId="7831E7E1" w:rsidR="00B80272" w:rsidRPr="00F912A2" w:rsidRDefault="00851BC4" w:rsidP="009E485E">
            <w:pPr>
              <w:pStyle w:val="ListParagraph"/>
              <w:numPr>
                <w:ilvl w:val="0"/>
                <w:numId w:val="17"/>
              </w:numPr>
              <w:ind w:left="426" w:hanging="284"/>
              <w:rPr>
                <w:rFonts w:cstheme="minorHAnsi"/>
                <w:b/>
              </w:rPr>
            </w:pPr>
            <w:r w:rsidRPr="00F912A2">
              <w:rPr>
                <w:rFonts w:eastAsia="Arial" w:cstheme="minorHAnsi"/>
                <w:b/>
              </w:rPr>
              <w:t>Previous Attainment</w:t>
            </w:r>
            <w:r w:rsidR="009E485E" w:rsidRPr="00F912A2">
              <w:rPr>
                <w:rFonts w:eastAsia="Arial" w:cstheme="minorHAnsi"/>
                <w:b/>
              </w:rPr>
              <w:t xml:space="preserve"> </w:t>
            </w:r>
            <w:r w:rsidR="009E485E" w:rsidRPr="00F912A2">
              <w:rPr>
                <w:rFonts w:eastAsia="Arial" w:cstheme="minorHAnsi"/>
                <w:bCs/>
              </w:rPr>
              <w:t>(July 20</w:t>
            </w:r>
            <w:r w:rsidR="002C595C">
              <w:rPr>
                <w:rFonts w:eastAsia="Arial" w:cstheme="minorHAnsi"/>
                <w:bCs/>
              </w:rPr>
              <w:t>20</w:t>
            </w:r>
            <w:r w:rsidR="009E485E" w:rsidRPr="00F912A2">
              <w:rPr>
                <w:rFonts w:eastAsia="Arial" w:cstheme="minorHAnsi"/>
                <w:bCs/>
              </w:rPr>
              <w:t>)</w:t>
            </w:r>
          </w:p>
        </w:tc>
      </w:tr>
      <w:tr w:rsidR="007867C7" w:rsidRPr="00F912A2" w14:paraId="1282EE40" w14:textId="6F9A9AD5" w:rsidTr="00EE6E6F">
        <w:trPr>
          <w:trHeight w:val="297"/>
        </w:trPr>
        <w:tc>
          <w:tcPr>
            <w:tcW w:w="6399" w:type="dxa"/>
            <w:tcMar>
              <w:top w:w="57" w:type="dxa"/>
              <w:bottom w:w="57" w:type="dxa"/>
            </w:tcMar>
            <w:vAlign w:val="center"/>
          </w:tcPr>
          <w:p w14:paraId="291BA5E2" w14:textId="66733A3B" w:rsidR="007867C7" w:rsidRPr="00F912A2" w:rsidRDefault="007867C7" w:rsidP="00C022BC">
            <w:pPr>
              <w:rPr>
                <w:rFonts w:cstheme="minorHAnsi"/>
              </w:rPr>
            </w:pPr>
          </w:p>
        </w:tc>
        <w:tc>
          <w:tcPr>
            <w:tcW w:w="2970" w:type="dxa"/>
            <w:gridSpan w:val="2"/>
            <w:shd w:val="clear" w:color="auto" w:fill="FFFFFF" w:themeFill="background1"/>
            <w:tcMar>
              <w:top w:w="57" w:type="dxa"/>
              <w:bottom w:w="57" w:type="dxa"/>
            </w:tcMar>
            <w:vAlign w:val="center"/>
          </w:tcPr>
          <w:p w14:paraId="24B7A14D" w14:textId="3203441D" w:rsidR="007867C7" w:rsidRPr="00F912A2" w:rsidRDefault="007867C7" w:rsidP="00B80272">
            <w:pPr>
              <w:jc w:val="center"/>
              <w:rPr>
                <w:rFonts w:cstheme="minorHAnsi"/>
                <w:i/>
                <w:sz w:val="18"/>
                <w:szCs w:val="18"/>
              </w:rPr>
            </w:pPr>
            <w:r w:rsidRPr="00F912A2">
              <w:rPr>
                <w:rFonts w:cstheme="minorHAnsi"/>
                <w:i/>
                <w:sz w:val="18"/>
                <w:szCs w:val="18"/>
              </w:rPr>
              <w:t>Pupils eligible for PP</w:t>
            </w:r>
          </w:p>
        </w:tc>
        <w:tc>
          <w:tcPr>
            <w:tcW w:w="2880" w:type="dxa"/>
            <w:gridSpan w:val="2"/>
            <w:shd w:val="clear" w:color="auto" w:fill="FFFFFF" w:themeFill="background1"/>
            <w:tcMar>
              <w:top w:w="57" w:type="dxa"/>
              <w:bottom w:w="57" w:type="dxa"/>
            </w:tcMar>
            <w:vAlign w:val="center"/>
          </w:tcPr>
          <w:p w14:paraId="33B3C46A" w14:textId="3BDFD6D0" w:rsidR="007867C7" w:rsidRPr="00F912A2" w:rsidRDefault="007867C7" w:rsidP="00F25DF2">
            <w:pPr>
              <w:jc w:val="center"/>
              <w:rPr>
                <w:rFonts w:cstheme="minorHAnsi"/>
                <w:i/>
                <w:sz w:val="18"/>
                <w:szCs w:val="18"/>
              </w:rPr>
            </w:pPr>
            <w:r w:rsidRPr="00F912A2">
              <w:rPr>
                <w:rFonts w:cstheme="minorHAnsi"/>
                <w:i/>
                <w:sz w:val="18"/>
                <w:szCs w:val="18"/>
              </w:rPr>
              <w:t>Pupils not eligible for P</w:t>
            </w:r>
            <w:r w:rsidR="00411D2B" w:rsidRPr="00F912A2">
              <w:rPr>
                <w:rFonts w:cstheme="minorHAnsi"/>
                <w:i/>
                <w:sz w:val="18"/>
                <w:szCs w:val="18"/>
              </w:rPr>
              <w:t>P</w:t>
            </w:r>
          </w:p>
        </w:tc>
        <w:tc>
          <w:tcPr>
            <w:tcW w:w="3168" w:type="dxa"/>
            <w:gridSpan w:val="2"/>
            <w:shd w:val="clear" w:color="auto" w:fill="FFFFFF" w:themeFill="background1"/>
            <w:vAlign w:val="center"/>
          </w:tcPr>
          <w:p w14:paraId="1932DBB6" w14:textId="0E057813" w:rsidR="007867C7" w:rsidRPr="00F912A2" w:rsidRDefault="007867C7" w:rsidP="00F25DF2">
            <w:pPr>
              <w:jc w:val="center"/>
              <w:rPr>
                <w:rFonts w:cstheme="minorHAnsi"/>
                <w:i/>
                <w:sz w:val="18"/>
                <w:szCs w:val="18"/>
              </w:rPr>
            </w:pPr>
            <w:r w:rsidRPr="00F912A2">
              <w:rPr>
                <w:rFonts w:cstheme="minorHAnsi"/>
                <w:i/>
                <w:sz w:val="18"/>
                <w:szCs w:val="18"/>
              </w:rPr>
              <w:t>Disadvantage Gap</w:t>
            </w:r>
          </w:p>
        </w:tc>
      </w:tr>
      <w:tr w:rsidR="007867C7" w:rsidRPr="00F912A2" w14:paraId="216AB3A6" w14:textId="77B7AA05" w:rsidTr="008A0367">
        <w:trPr>
          <w:trHeight w:val="297"/>
        </w:trPr>
        <w:tc>
          <w:tcPr>
            <w:tcW w:w="6399" w:type="dxa"/>
            <w:tcMar>
              <w:top w:w="57" w:type="dxa"/>
              <w:bottom w:w="57" w:type="dxa"/>
            </w:tcMar>
            <w:vAlign w:val="center"/>
          </w:tcPr>
          <w:p w14:paraId="5D162C23" w14:textId="77777777" w:rsidR="007867C7" w:rsidRPr="00F912A2" w:rsidRDefault="007867C7" w:rsidP="00EE6E6F">
            <w:pPr>
              <w:spacing w:line="276" w:lineRule="auto"/>
              <w:ind w:right="-23"/>
              <w:rPr>
                <w:rFonts w:eastAsia="Arial" w:cstheme="minorHAnsi"/>
                <w:b/>
                <w:bCs/>
              </w:rPr>
            </w:pPr>
          </w:p>
        </w:tc>
        <w:tc>
          <w:tcPr>
            <w:tcW w:w="1450" w:type="dxa"/>
            <w:shd w:val="clear" w:color="auto" w:fill="auto"/>
            <w:tcMar>
              <w:top w:w="57" w:type="dxa"/>
              <w:bottom w:w="57" w:type="dxa"/>
            </w:tcMar>
            <w:vAlign w:val="center"/>
          </w:tcPr>
          <w:p w14:paraId="36A83333" w14:textId="17552C64" w:rsidR="007867C7" w:rsidRPr="00F912A2" w:rsidRDefault="007867C7" w:rsidP="007867C7">
            <w:pPr>
              <w:ind w:left="187"/>
              <w:rPr>
                <w:rFonts w:cstheme="minorHAnsi"/>
              </w:rPr>
            </w:pPr>
            <w:r w:rsidRPr="00F912A2">
              <w:rPr>
                <w:rFonts w:cstheme="minorHAnsi"/>
              </w:rPr>
              <w:t>School</w:t>
            </w:r>
          </w:p>
        </w:tc>
        <w:tc>
          <w:tcPr>
            <w:tcW w:w="1520" w:type="dxa"/>
            <w:shd w:val="clear" w:color="auto" w:fill="DBE5F1" w:themeFill="accent1" w:themeFillTint="33"/>
            <w:vAlign w:val="center"/>
          </w:tcPr>
          <w:p w14:paraId="73AD2ADA" w14:textId="1B52C430" w:rsidR="007867C7" w:rsidRPr="00F912A2" w:rsidRDefault="007867C7" w:rsidP="00C40A26">
            <w:pPr>
              <w:ind w:left="187"/>
              <w:rPr>
                <w:rFonts w:cstheme="minorHAnsi"/>
              </w:rPr>
            </w:pPr>
            <w:r w:rsidRPr="00F912A2">
              <w:rPr>
                <w:rFonts w:cstheme="minorHAnsi"/>
              </w:rPr>
              <w:t>National</w:t>
            </w:r>
          </w:p>
        </w:tc>
        <w:tc>
          <w:tcPr>
            <w:tcW w:w="1440" w:type="dxa"/>
            <w:shd w:val="clear" w:color="auto" w:fill="auto"/>
            <w:tcMar>
              <w:top w:w="57" w:type="dxa"/>
              <w:bottom w:w="57" w:type="dxa"/>
            </w:tcMar>
          </w:tcPr>
          <w:p w14:paraId="6DC1085C" w14:textId="513D18FD" w:rsidR="007867C7" w:rsidRPr="00F912A2" w:rsidRDefault="007867C7" w:rsidP="003957BD">
            <w:pPr>
              <w:jc w:val="center"/>
              <w:rPr>
                <w:rFonts w:cstheme="minorHAnsi"/>
              </w:rPr>
            </w:pPr>
            <w:r w:rsidRPr="00F912A2">
              <w:rPr>
                <w:rFonts w:cstheme="minorHAnsi"/>
              </w:rPr>
              <w:t>School</w:t>
            </w:r>
          </w:p>
        </w:tc>
        <w:tc>
          <w:tcPr>
            <w:tcW w:w="1440" w:type="dxa"/>
            <w:shd w:val="clear" w:color="auto" w:fill="DBE5F1" w:themeFill="accent1" w:themeFillTint="33"/>
          </w:tcPr>
          <w:p w14:paraId="7EEB8222" w14:textId="104CF532" w:rsidR="007867C7" w:rsidRPr="00F912A2" w:rsidRDefault="007867C7" w:rsidP="003957BD">
            <w:pPr>
              <w:jc w:val="center"/>
              <w:rPr>
                <w:rFonts w:cstheme="minorHAnsi"/>
              </w:rPr>
            </w:pPr>
            <w:r w:rsidRPr="00F912A2">
              <w:rPr>
                <w:rFonts w:cstheme="minorHAnsi"/>
              </w:rPr>
              <w:t>National</w:t>
            </w:r>
          </w:p>
        </w:tc>
        <w:tc>
          <w:tcPr>
            <w:tcW w:w="1584" w:type="dxa"/>
            <w:shd w:val="clear" w:color="auto" w:fill="FFFFFF" w:themeFill="background1"/>
          </w:tcPr>
          <w:p w14:paraId="0DF7D185" w14:textId="51CB7627" w:rsidR="007867C7" w:rsidRPr="00F912A2" w:rsidRDefault="007867C7" w:rsidP="003957BD">
            <w:pPr>
              <w:jc w:val="center"/>
              <w:rPr>
                <w:rFonts w:cstheme="minorHAnsi"/>
              </w:rPr>
            </w:pPr>
            <w:r w:rsidRPr="00F912A2">
              <w:rPr>
                <w:rFonts w:cstheme="minorHAnsi"/>
              </w:rPr>
              <w:t>School Gap</w:t>
            </w:r>
          </w:p>
        </w:tc>
        <w:tc>
          <w:tcPr>
            <w:tcW w:w="1584" w:type="dxa"/>
            <w:shd w:val="clear" w:color="auto" w:fill="DBE5F1" w:themeFill="accent1" w:themeFillTint="33"/>
          </w:tcPr>
          <w:p w14:paraId="5C027DBF" w14:textId="0580902A" w:rsidR="007867C7" w:rsidRPr="00F912A2" w:rsidRDefault="007867C7" w:rsidP="003957BD">
            <w:pPr>
              <w:jc w:val="center"/>
              <w:rPr>
                <w:rFonts w:cstheme="minorHAnsi"/>
              </w:rPr>
            </w:pPr>
            <w:r w:rsidRPr="00F912A2">
              <w:rPr>
                <w:rFonts w:cstheme="minorHAnsi"/>
              </w:rPr>
              <w:t>National Gap</w:t>
            </w:r>
          </w:p>
        </w:tc>
      </w:tr>
      <w:tr w:rsidR="00F107AB" w:rsidRPr="00F912A2" w14:paraId="5C69E90C" w14:textId="77777777" w:rsidTr="008A0367">
        <w:trPr>
          <w:trHeight w:val="297"/>
        </w:trPr>
        <w:tc>
          <w:tcPr>
            <w:tcW w:w="6399" w:type="dxa"/>
            <w:tcMar>
              <w:top w:w="57" w:type="dxa"/>
              <w:bottom w:w="57" w:type="dxa"/>
            </w:tcMar>
            <w:vAlign w:val="center"/>
          </w:tcPr>
          <w:p w14:paraId="26E2F2A2" w14:textId="41F20E46" w:rsidR="00F107AB" w:rsidRPr="00F912A2" w:rsidRDefault="00077D48" w:rsidP="00F107AB">
            <w:pPr>
              <w:spacing w:line="276" w:lineRule="auto"/>
              <w:ind w:right="-23"/>
              <w:rPr>
                <w:rFonts w:eastAsia="Arial" w:cstheme="minorHAnsi"/>
              </w:rPr>
            </w:pPr>
            <w:r w:rsidRPr="00F912A2">
              <w:rPr>
                <w:rFonts w:eastAsia="Arial" w:cstheme="minorHAnsi"/>
                <w:color w:val="7030A0"/>
              </w:rPr>
              <w:t xml:space="preserve">** </w:t>
            </w:r>
            <w:r w:rsidR="00F107AB" w:rsidRPr="00F912A2">
              <w:rPr>
                <w:rFonts w:eastAsia="Arial" w:cstheme="minorHAnsi"/>
                <w:i/>
                <w:iCs/>
                <w:color w:val="7030A0"/>
              </w:rPr>
              <w:t>There were no pupils eligible for Pupil Premium in KS2</w:t>
            </w:r>
          </w:p>
        </w:tc>
        <w:tc>
          <w:tcPr>
            <w:tcW w:w="1450" w:type="dxa"/>
            <w:shd w:val="clear" w:color="auto" w:fill="auto"/>
            <w:tcMar>
              <w:top w:w="57" w:type="dxa"/>
              <w:bottom w:w="57" w:type="dxa"/>
            </w:tcMar>
            <w:vAlign w:val="center"/>
          </w:tcPr>
          <w:p w14:paraId="6B82F6D5" w14:textId="77777777" w:rsidR="00F107AB" w:rsidRPr="00F912A2" w:rsidRDefault="00F107AB" w:rsidP="00766703">
            <w:pPr>
              <w:ind w:left="187"/>
              <w:jc w:val="center"/>
              <w:rPr>
                <w:rFonts w:cstheme="minorHAnsi"/>
              </w:rPr>
            </w:pPr>
          </w:p>
        </w:tc>
        <w:tc>
          <w:tcPr>
            <w:tcW w:w="1520" w:type="dxa"/>
            <w:shd w:val="clear" w:color="auto" w:fill="DBE5F1" w:themeFill="accent1" w:themeFillTint="33"/>
            <w:vAlign w:val="center"/>
          </w:tcPr>
          <w:p w14:paraId="1A443C3F" w14:textId="77777777" w:rsidR="00F107AB" w:rsidRPr="00F912A2" w:rsidRDefault="00F107AB" w:rsidP="00766703">
            <w:pPr>
              <w:ind w:left="187"/>
              <w:jc w:val="center"/>
              <w:rPr>
                <w:rFonts w:cstheme="minorHAnsi"/>
              </w:rPr>
            </w:pPr>
          </w:p>
        </w:tc>
        <w:tc>
          <w:tcPr>
            <w:tcW w:w="1440" w:type="dxa"/>
            <w:shd w:val="clear" w:color="auto" w:fill="auto"/>
            <w:tcMar>
              <w:top w:w="57" w:type="dxa"/>
              <w:bottom w:w="57" w:type="dxa"/>
            </w:tcMar>
            <w:vAlign w:val="center"/>
          </w:tcPr>
          <w:p w14:paraId="46C801E5" w14:textId="77777777" w:rsidR="00F107AB" w:rsidRPr="00F912A2" w:rsidRDefault="00F107AB" w:rsidP="00766703">
            <w:pPr>
              <w:jc w:val="center"/>
              <w:rPr>
                <w:rFonts w:cstheme="minorHAnsi"/>
              </w:rPr>
            </w:pPr>
          </w:p>
        </w:tc>
        <w:tc>
          <w:tcPr>
            <w:tcW w:w="1440" w:type="dxa"/>
            <w:shd w:val="clear" w:color="auto" w:fill="DBE5F1" w:themeFill="accent1" w:themeFillTint="33"/>
            <w:vAlign w:val="center"/>
          </w:tcPr>
          <w:p w14:paraId="01FD9333" w14:textId="77777777" w:rsidR="00F107AB" w:rsidRPr="00F912A2" w:rsidRDefault="00F107AB" w:rsidP="00766703">
            <w:pPr>
              <w:jc w:val="center"/>
              <w:rPr>
                <w:rFonts w:cstheme="minorHAnsi"/>
              </w:rPr>
            </w:pPr>
          </w:p>
        </w:tc>
        <w:tc>
          <w:tcPr>
            <w:tcW w:w="1584" w:type="dxa"/>
            <w:shd w:val="clear" w:color="auto" w:fill="FFFFFF" w:themeFill="background1"/>
            <w:vAlign w:val="center"/>
          </w:tcPr>
          <w:p w14:paraId="7804B94E" w14:textId="77777777" w:rsidR="00F107AB" w:rsidRPr="00F912A2" w:rsidRDefault="00F107AB" w:rsidP="00766703">
            <w:pPr>
              <w:jc w:val="center"/>
              <w:rPr>
                <w:rFonts w:cstheme="minorHAnsi"/>
              </w:rPr>
            </w:pPr>
          </w:p>
        </w:tc>
        <w:tc>
          <w:tcPr>
            <w:tcW w:w="1584" w:type="dxa"/>
            <w:shd w:val="clear" w:color="auto" w:fill="DBE5F1" w:themeFill="accent1" w:themeFillTint="33"/>
            <w:vAlign w:val="center"/>
          </w:tcPr>
          <w:p w14:paraId="6845E4DD" w14:textId="77777777" w:rsidR="00F107AB" w:rsidRPr="00F912A2" w:rsidRDefault="00F107AB" w:rsidP="00766703">
            <w:pPr>
              <w:jc w:val="center"/>
              <w:rPr>
                <w:rFonts w:cstheme="minorHAnsi"/>
              </w:rPr>
            </w:pPr>
          </w:p>
        </w:tc>
      </w:tr>
      <w:tr w:rsidR="007867C7" w:rsidRPr="00F912A2" w14:paraId="41F6C807" w14:textId="39AA7479" w:rsidTr="008A0367">
        <w:trPr>
          <w:trHeight w:val="297"/>
        </w:trPr>
        <w:tc>
          <w:tcPr>
            <w:tcW w:w="6399" w:type="dxa"/>
            <w:tcMar>
              <w:top w:w="57" w:type="dxa"/>
              <w:bottom w:w="57" w:type="dxa"/>
            </w:tcMar>
            <w:vAlign w:val="center"/>
          </w:tcPr>
          <w:p w14:paraId="43FADBA0" w14:textId="18AD3A8F" w:rsidR="007867C7" w:rsidRPr="00F912A2" w:rsidRDefault="00027EB1" w:rsidP="00EE6E6F">
            <w:pPr>
              <w:spacing w:line="276" w:lineRule="auto"/>
              <w:ind w:right="-23"/>
              <w:rPr>
                <w:rFonts w:eastAsia="Arial" w:cstheme="minorHAnsi"/>
                <w:b/>
              </w:rPr>
            </w:pPr>
            <w:r w:rsidRPr="00F912A2">
              <w:rPr>
                <w:rFonts w:eastAsia="Arial" w:cstheme="minorHAnsi"/>
                <w:b/>
                <w:bCs/>
              </w:rPr>
              <w:t>% achieving ARE or above in reading, writing and maths</w:t>
            </w:r>
            <w:r w:rsidR="007867C7" w:rsidRPr="00F912A2">
              <w:rPr>
                <w:rFonts w:eastAsia="Arial" w:cstheme="minorHAnsi"/>
                <w:b/>
                <w:bCs/>
              </w:rPr>
              <w:t xml:space="preserve"> </w:t>
            </w:r>
          </w:p>
        </w:tc>
        <w:tc>
          <w:tcPr>
            <w:tcW w:w="1450" w:type="dxa"/>
            <w:shd w:val="clear" w:color="auto" w:fill="auto"/>
            <w:tcMar>
              <w:top w:w="57" w:type="dxa"/>
              <w:bottom w:w="57" w:type="dxa"/>
            </w:tcMar>
            <w:vAlign w:val="center"/>
          </w:tcPr>
          <w:p w14:paraId="09C862D1" w14:textId="330D3F21" w:rsidR="007867C7" w:rsidRPr="00F912A2" w:rsidRDefault="00077D48" w:rsidP="00766703">
            <w:pPr>
              <w:ind w:left="187"/>
              <w:jc w:val="center"/>
              <w:rPr>
                <w:rFonts w:cstheme="minorHAnsi"/>
              </w:rPr>
            </w:pPr>
            <w:r w:rsidRPr="00F912A2">
              <w:rPr>
                <w:rFonts w:cstheme="minorHAnsi"/>
              </w:rPr>
              <w:t>-</w:t>
            </w:r>
          </w:p>
        </w:tc>
        <w:tc>
          <w:tcPr>
            <w:tcW w:w="1520" w:type="dxa"/>
            <w:shd w:val="clear" w:color="auto" w:fill="DBE5F1" w:themeFill="accent1" w:themeFillTint="33"/>
            <w:vAlign w:val="center"/>
          </w:tcPr>
          <w:p w14:paraId="03D27694" w14:textId="7ECDF739" w:rsidR="007867C7" w:rsidRPr="00F912A2" w:rsidRDefault="00077D48" w:rsidP="00766703">
            <w:pPr>
              <w:ind w:left="187"/>
              <w:jc w:val="center"/>
              <w:rPr>
                <w:rFonts w:cstheme="minorHAnsi"/>
              </w:rPr>
            </w:pPr>
            <w:r w:rsidRPr="00F912A2">
              <w:rPr>
                <w:rFonts w:cstheme="minorHAnsi"/>
              </w:rPr>
              <w:t>-</w:t>
            </w:r>
          </w:p>
        </w:tc>
        <w:tc>
          <w:tcPr>
            <w:tcW w:w="1440" w:type="dxa"/>
            <w:shd w:val="clear" w:color="auto" w:fill="auto"/>
            <w:tcMar>
              <w:top w:w="57" w:type="dxa"/>
              <w:bottom w:w="57" w:type="dxa"/>
            </w:tcMar>
            <w:vAlign w:val="center"/>
          </w:tcPr>
          <w:p w14:paraId="6783AFA9" w14:textId="66BD2B69" w:rsidR="007867C7" w:rsidRPr="00F912A2" w:rsidRDefault="001F6B15" w:rsidP="00766703">
            <w:pPr>
              <w:jc w:val="center"/>
              <w:rPr>
                <w:rFonts w:cstheme="minorHAnsi"/>
              </w:rPr>
            </w:pPr>
            <w:r w:rsidRPr="00F912A2">
              <w:rPr>
                <w:rFonts w:cstheme="minorHAnsi"/>
              </w:rPr>
              <w:t>63</w:t>
            </w:r>
            <w:r w:rsidR="00405FC9" w:rsidRPr="00F912A2">
              <w:rPr>
                <w:rFonts w:cstheme="minorHAnsi"/>
              </w:rPr>
              <w:t>%</w:t>
            </w:r>
          </w:p>
        </w:tc>
        <w:tc>
          <w:tcPr>
            <w:tcW w:w="1440" w:type="dxa"/>
            <w:shd w:val="clear" w:color="auto" w:fill="DBE5F1" w:themeFill="accent1" w:themeFillTint="33"/>
            <w:vAlign w:val="center"/>
          </w:tcPr>
          <w:p w14:paraId="1C3344FE" w14:textId="1B96921C" w:rsidR="007867C7" w:rsidRPr="00F912A2" w:rsidRDefault="0059738F" w:rsidP="00766703">
            <w:pPr>
              <w:jc w:val="center"/>
              <w:rPr>
                <w:rFonts w:cstheme="minorHAnsi"/>
              </w:rPr>
            </w:pPr>
            <w:r w:rsidRPr="00F912A2">
              <w:rPr>
                <w:rFonts w:cstheme="minorHAnsi"/>
              </w:rPr>
              <w:t>6</w:t>
            </w:r>
            <w:r w:rsidR="001F6B15" w:rsidRPr="00F912A2">
              <w:rPr>
                <w:rFonts w:cstheme="minorHAnsi"/>
              </w:rPr>
              <w:t>5</w:t>
            </w:r>
            <w:r w:rsidRPr="00F912A2">
              <w:rPr>
                <w:rFonts w:cstheme="minorHAnsi"/>
              </w:rPr>
              <w:t>%</w:t>
            </w:r>
          </w:p>
        </w:tc>
        <w:tc>
          <w:tcPr>
            <w:tcW w:w="1584" w:type="dxa"/>
            <w:shd w:val="clear" w:color="auto" w:fill="FFFFFF" w:themeFill="background1"/>
            <w:vAlign w:val="center"/>
          </w:tcPr>
          <w:p w14:paraId="209FC454" w14:textId="2BFCBA0D" w:rsidR="007867C7" w:rsidRPr="00F912A2" w:rsidRDefault="00077D48" w:rsidP="00766703">
            <w:pPr>
              <w:jc w:val="center"/>
              <w:rPr>
                <w:rFonts w:cstheme="minorHAnsi"/>
              </w:rPr>
            </w:pPr>
            <w:r w:rsidRPr="00F912A2">
              <w:rPr>
                <w:rFonts w:cstheme="minorHAnsi"/>
              </w:rPr>
              <w:t>-</w:t>
            </w:r>
          </w:p>
        </w:tc>
        <w:tc>
          <w:tcPr>
            <w:tcW w:w="1584" w:type="dxa"/>
            <w:shd w:val="clear" w:color="auto" w:fill="DBE5F1" w:themeFill="accent1" w:themeFillTint="33"/>
            <w:vAlign w:val="center"/>
          </w:tcPr>
          <w:p w14:paraId="5B43086B" w14:textId="7E113B3B" w:rsidR="007867C7" w:rsidRPr="00F912A2" w:rsidRDefault="00077D48" w:rsidP="00766703">
            <w:pPr>
              <w:jc w:val="center"/>
              <w:rPr>
                <w:rFonts w:cstheme="minorHAnsi"/>
              </w:rPr>
            </w:pPr>
            <w:r w:rsidRPr="00F912A2">
              <w:rPr>
                <w:rFonts w:cstheme="minorHAnsi"/>
              </w:rPr>
              <w:t>-</w:t>
            </w:r>
          </w:p>
        </w:tc>
      </w:tr>
      <w:tr w:rsidR="00077D48" w:rsidRPr="00F912A2" w14:paraId="38F6E20F" w14:textId="51E0AA0E" w:rsidTr="008A0367">
        <w:trPr>
          <w:trHeight w:val="297"/>
        </w:trPr>
        <w:tc>
          <w:tcPr>
            <w:tcW w:w="6399" w:type="dxa"/>
            <w:tcMar>
              <w:top w:w="57" w:type="dxa"/>
              <w:bottom w:w="57" w:type="dxa"/>
            </w:tcMar>
            <w:vAlign w:val="center"/>
          </w:tcPr>
          <w:p w14:paraId="33648205" w14:textId="59F69A8C" w:rsidR="00077D48" w:rsidRPr="00F912A2" w:rsidRDefault="00077D48" w:rsidP="00EE6E6F">
            <w:pPr>
              <w:spacing w:line="276" w:lineRule="auto"/>
              <w:ind w:right="-23"/>
              <w:rPr>
                <w:rFonts w:eastAsia="Arial" w:cstheme="minorHAnsi"/>
                <w:b/>
              </w:rPr>
            </w:pPr>
            <w:r w:rsidRPr="00F912A2">
              <w:rPr>
                <w:rFonts w:eastAsia="Arial" w:cstheme="minorHAnsi"/>
                <w:b/>
                <w:bCs/>
              </w:rPr>
              <w:t>% achieving ARE or above in reading</w:t>
            </w:r>
          </w:p>
        </w:tc>
        <w:tc>
          <w:tcPr>
            <w:tcW w:w="1450" w:type="dxa"/>
            <w:shd w:val="clear" w:color="auto" w:fill="auto"/>
            <w:tcMar>
              <w:top w:w="57" w:type="dxa"/>
              <w:bottom w:w="57" w:type="dxa"/>
            </w:tcMar>
            <w:vAlign w:val="center"/>
          </w:tcPr>
          <w:p w14:paraId="31DCCC9D" w14:textId="65E92DE8" w:rsidR="00077D48" w:rsidRPr="00F912A2" w:rsidRDefault="00077D48" w:rsidP="00766703">
            <w:pPr>
              <w:ind w:left="187"/>
              <w:jc w:val="center"/>
              <w:rPr>
                <w:rFonts w:cstheme="minorHAnsi"/>
              </w:rPr>
            </w:pPr>
            <w:r w:rsidRPr="00F912A2">
              <w:rPr>
                <w:rFonts w:cstheme="minorHAnsi"/>
              </w:rPr>
              <w:t>-</w:t>
            </w:r>
          </w:p>
        </w:tc>
        <w:tc>
          <w:tcPr>
            <w:tcW w:w="1520" w:type="dxa"/>
            <w:shd w:val="clear" w:color="auto" w:fill="DBE5F1" w:themeFill="accent1" w:themeFillTint="33"/>
            <w:vAlign w:val="center"/>
          </w:tcPr>
          <w:p w14:paraId="667BECA5" w14:textId="4F469693" w:rsidR="00077D48" w:rsidRPr="00F912A2" w:rsidRDefault="00077D48" w:rsidP="00766703">
            <w:pPr>
              <w:ind w:left="187"/>
              <w:jc w:val="center"/>
              <w:rPr>
                <w:rFonts w:cstheme="minorHAnsi"/>
              </w:rPr>
            </w:pPr>
            <w:r w:rsidRPr="00F912A2">
              <w:rPr>
                <w:rFonts w:cstheme="minorHAnsi"/>
              </w:rPr>
              <w:t>-</w:t>
            </w:r>
          </w:p>
        </w:tc>
        <w:tc>
          <w:tcPr>
            <w:tcW w:w="1440" w:type="dxa"/>
            <w:shd w:val="clear" w:color="auto" w:fill="auto"/>
            <w:tcMar>
              <w:top w:w="57" w:type="dxa"/>
              <w:bottom w:w="57" w:type="dxa"/>
            </w:tcMar>
            <w:vAlign w:val="center"/>
          </w:tcPr>
          <w:p w14:paraId="7EA271DB" w14:textId="5338B22C" w:rsidR="00077D48" w:rsidRPr="00F912A2" w:rsidRDefault="001F6B15" w:rsidP="00766703">
            <w:pPr>
              <w:jc w:val="center"/>
              <w:rPr>
                <w:rFonts w:cstheme="minorHAnsi"/>
                <w:bCs/>
              </w:rPr>
            </w:pPr>
            <w:r w:rsidRPr="00F912A2">
              <w:rPr>
                <w:rFonts w:cstheme="minorHAnsi"/>
                <w:bCs/>
              </w:rPr>
              <w:t>88</w:t>
            </w:r>
            <w:r w:rsidR="00077D48" w:rsidRPr="00F912A2">
              <w:rPr>
                <w:rFonts w:cstheme="minorHAnsi"/>
                <w:bCs/>
              </w:rPr>
              <w:t>%</w:t>
            </w:r>
          </w:p>
        </w:tc>
        <w:tc>
          <w:tcPr>
            <w:tcW w:w="1440" w:type="dxa"/>
            <w:shd w:val="clear" w:color="auto" w:fill="DBE5F1" w:themeFill="accent1" w:themeFillTint="33"/>
            <w:vAlign w:val="center"/>
          </w:tcPr>
          <w:p w14:paraId="0EA576ED" w14:textId="05AA578A" w:rsidR="00077D48" w:rsidRPr="00F912A2" w:rsidRDefault="001F6B15" w:rsidP="00766703">
            <w:pPr>
              <w:jc w:val="center"/>
              <w:rPr>
                <w:rFonts w:cstheme="minorHAnsi"/>
                <w:bCs/>
              </w:rPr>
            </w:pPr>
            <w:r w:rsidRPr="00F912A2">
              <w:rPr>
                <w:rFonts w:cstheme="minorHAnsi"/>
                <w:bCs/>
              </w:rPr>
              <w:t>73</w:t>
            </w:r>
            <w:r w:rsidR="00001C12" w:rsidRPr="00F912A2">
              <w:rPr>
                <w:rFonts w:cstheme="minorHAnsi"/>
                <w:bCs/>
              </w:rPr>
              <w:t>%</w:t>
            </w:r>
          </w:p>
        </w:tc>
        <w:tc>
          <w:tcPr>
            <w:tcW w:w="1584" w:type="dxa"/>
            <w:shd w:val="clear" w:color="auto" w:fill="FFFFFF" w:themeFill="background1"/>
            <w:vAlign w:val="center"/>
          </w:tcPr>
          <w:p w14:paraId="64F66AA1" w14:textId="6B0ECC49" w:rsidR="00077D48" w:rsidRPr="00F912A2" w:rsidRDefault="00077D48" w:rsidP="00766703">
            <w:pPr>
              <w:jc w:val="center"/>
              <w:rPr>
                <w:rFonts w:cstheme="minorHAnsi"/>
                <w:bCs/>
              </w:rPr>
            </w:pPr>
            <w:r w:rsidRPr="00F912A2">
              <w:rPr>
                <w:rFonts w:cstheme="minorHAnsi"/>
              </w:rPr>
              <w:t>-</w:t>
            </w:r>
          </w:p>
        </w:tc>
        <w:tc>
          <w:tcPr>
            <w:tcW w:w="1584" w:type="dxa"/>
            <w:shd w:val="clear" w:color="auto" w:fill="DBE5F1" w:themeFill="accent1" w:themeFillTint="33"/>
            <w:vAlign w:val="center"/>
          </w:tcPr>
          <w:p w14:paraId="32E8B2FA" w14:textId="2FBD9D92" w:rsidR="00077D48" w:rsidRPr="00F912A2" w:rsidRDefault="00077D48" w:rsidP="00766703">
            <w:pPr>
              <w:jc w:val="center"/>
              <w:rPr>
                <w:rFonts w:cstheme="minorHAnsi"/>
                <w:bCs/>
              </w:rPr>
            </w:pPr>
            <w:r w:rsidRPr="00F912A2">
              <w:rPr>
                <w:rFonts w:cstheme="minorHAnsi"/>
              </w:rPr>
              <w:t>-</w:t>
            </w:r>
          </w:p>
        </w:tc>
      </w:tr>
      <w:tr w:rsidR="00077D48" w:rsidRPr="00F912A2" w14:paraId="1E51F557" w14:textId="2F5CB4D9" w:rsidTr="008A0367">
        <w:trPr>
          <w:trHeight w:val="297"/>
        </w:trPr>
        <w:tc>
          <w:tcPr>
            <w:tcW w:w="6399" w:type="dxa"/>
            <w:tcMar>
              <w:top w:w="57" w:type="dxa"/>
              <w:bottom w:w="57" w:type="dxa"/>
            </w:tcMar>
            <w:vAlign w:val="center"/>
          </w:tcPr>
          <w:p w14:paraId="724B2AE5" w14:textId="76622907" w:rsidR="00077D48" w:rsidRPr="00F912A2" w:rsidRDefault="00077D48" w:rsidP="00077D48">
            <w:pPr>
              <w:spacing w:line="276" w:lineRule="auto"/>
              <w:ind w:right="-23"/>
              <w:rPr>
                <w:rFonts w:eastAsia="Arial" w:cstheme="minorHAnsi"/>
                <w:b/>
                <w:bCs/>
              </w:rPr>
            </w:pPr>
            <w:r w:rsidRPr="00F912A2">
              <w:rPr>
                <w:rFonts w:eastAsia="Arial" w:cstheme="minorHAnsi"/>
                <w:b/>
                <w:bCs/>
              </w:rPr>
              <w:lastRenderedPageBreak/>
              <w:t>Average scaled score in reading</w:t>
            </w:r>
          </w:p>
        </w:tc>
        <w:tc>
          <w:tcPr>
            <w:tcW w:w="1450" w:type="dxa"/>
            <w:shd w:val="clear" w:color="auto" w:fill="auto"/>
            <w:tcMar>
              <w:top w:w="57" w:type="dxa"/>
              <w:bottom w:w="57" w:type="dxa"/>
            </w:tcMar>
            <w:vAlign w:val="center"/>
          </w:tcPr>
          <w:p w14:paraId="48B97E0A" w14:textId="5CDC0FA7" w:rsidR="00077D48" w:rsidRPr="00F912A2" w:rsidRDefault="00077D48" w:rsidP="00766703">
            <w:pPr>
              <w:ind w:left="187"/>
              <w:jc w:val="center"/>
              <w:rPr>
                <w:rFonts w:cstheme="minorHAnsi"/>
              </w:rPr>
            </w:pPr>
            <w:r w:rsidRPr="00F912A2">
              <w:rPr>
                <w:rFonts w:cstheme="minorHAnsi"/>
              </w:rPr>
              <w:t>-</w:t>
            </w:r>
          </w:p>
        </w:tc>
        <w:tc>
          <w:tcPr>
            <w:tcW w:w="1520" w:type="dxa"/>
            <w:shd w:val="clear" w:color="auto" w:fill="DBE5F1" w:themeFill="accent1" w:themeFillTint="33"/>
            <w:vAlign w:val="center"/>
          </w:tcPr>
          <w:p w14:paraId="1E1A5060" w14:textId="29480507" w:rsidR="00077D48" w:rsidRPr="00F912A2" w:rsidRDefault="00077D48" w:rsidP="00766703">
            <w:pPr>
              <w:ind w:left="187"/>
              <w:jc w:val="center"/>
              <w:rPr>
                <w:rFonts w:cstheme="minorHAnsi"/>
              </w:rPr>
            </w:pPr>
            <w:r w:rsidRPr="00F912A2">
              <w:rPr>
                <w:rFonts w:cstheme="minorHAnsi"/>
              </w:rPr>
              <w:t>-</w:t>
            </w:r>
          </w:p>
        </w:tc>
        <w:tc>
          <w:tcPr>
            <w:tcW w:w="1440" w:type="dxa"/>
            <w:shd w:val="clear" w:color="auto" w:fill="auto"/>
            <w:tcMar>
              <w:top w:w="57" w:type="dxa"/>
              <w:bottom w:w="57" w:type="dxa"/>
            </w:tcMar>
            <w:vAlign w:val="center"/>
          </w:tcPr>
          <w:p w14:paraId="0F252039" w14:textId="1C5355E4" w:rsidR="00077D48" w:rsidRPr="00F912A2" w:rsidRDefault="000B0002" w:rsidP="00766703">
            <w:pPr>
              <w:jc w:val="center"/>
              <w:rPr>
                <w:rFonts w:cstheme="minorHAnsi"/>
                <w:bCs/>
              </w:rPr>
            </w:pPr>
            <w:r w:rsidRPr="00F912A2">
              <w:rPr>
                <w:rFonts w:cstheme="minorHAnsi"/>
                <w:bCs/>
              </w:rPr>
              <w:t>110</w:t>
            </w:r>
          </w:p>
        </w:tc>
        <w:tc>
          <w:tcPr>
            <w:tcW w:w="1440" w:type="dxa"/>
            <w:shd w:val="clear" w:color="auto" w:fill="DBE5F1" w:themeFill="accent1" w:themeFillTint="33"/>
            <w:vAlign w:val="center"/>
          </w:tcPr>
          <w:p w14:paraId="5AEE6CE6" w14:textId="0F4B0A4D" w:rsidR="00077D48" w:rsidRPr="00F912A2" w:rsidRDefault="00077D48" w:rsidP="00766703">
            <w:pPr>
              <w:jc w:val="center"/>
              <w:rPr>
                <w:rFonts w:cstheme="minorHAnsi"/>
                <w:bCs/>
              </w:rPr>
            </w:pPr>
            <w:r w:rsidRPr="00F912A2">
              <w:rPr>
                <w:rFonts w:cstheme="minorHAnsi"/>
                <w:bCs/>
              </w:rPr>
              <w:t>104</w:t>
            </w:r>
          </w:p>
        </w:tc>
        <w:tc>
          <w:tcPr>
            <w:tcW w:w="1584" w:type="dxa"/>
            <w:shd w:val="clear" w:color="auto" w:fill="FFFFFF" w:themeFill="background1"/>
            <w:vAlign w:val="center"/>
          </w:tcPr>
          <w:p w14:paraId="699AB586" w14:textId="264485ED" w:rsidR="00077D48" w:rsidRPr="00F912A2" w:rsidRDefault="00077D48" w:rsidP="00766703">
            <w:pPr>
              <w:jc w:val="center"/>
              <w:rPr>
                <w:rFonts w:cstheme="minorHAnsi"/>
                <w:bCs/>
              </w:rPr>
            </w:pPr>
            <w:r w:rsidRPr="00F912A2">
              <w:rPr>
                <w:rFonts w:cstheme="minorHAnsi"/>
              </w:rPr>
              <w:t>-</w:t>
            </w:r>
          </w:p>
        </w:tc>
        <w:tc>
          <w:tcPr>
            <w:tcW w:w="1584" w:type="dxa"/>
            <w:shd w:val="clear" w:color="auto" w:fill="DBE5F1" w:themeFill="accent1" w:themeFillTint="33"/>
            <w:vAlign w:val="center"/>
          </w:tcPr>
          <w:p w14:paraId="1292BF61" w14:textId="037D422B" w:rsidR="00077D48" w:rsidRPr="00F912A2" w:rsidRDefault="00077D48" w:rsidP="00766703">
            <w:pPr>
              <w:jc w:val="center"/>
              <w:rPr>
                <w:rFonts w:cstheme="minorHAnsi"/>
                <w:bCs/>
              </w:rPr>
            </w:pPr>
            <w:r w:rsidRPr="00F912A2">
              <w:rPr>
                <w:rFonts w:cstheme="minorHAnsi"/>
              </w:rPr>
              <w:t>-</w:t>
            </w:r>
          </w:p>
        </w:tc>
      </w:tr>
      <w:tr w:rsidR="00077D48" w:rsidRPr="00F912A2" w14:paraId="7CF60F18" w14:textId="6184FE5B" w:rsidTr="008A0367">
        <w:trPr>
          <w:trHeight w:val="297"/>
        </w:trPr>
        <w:tc>
          <w:tcPr>
            <w:tcW w:w="6399" w:type="dxa"/>
            <w:tcMar>
              <w:top w:w="57" w:type="dxa"/>
              <w:bottom w:w="57" w:type="dxa"/>
            </w:tcMar>
            <w:vAlign w:val="center"/>
          </w:tcPr>
          <w:p w14:paraId="203CE969" w14:textId="5918C025" w:rsidR="00077D48" w:rsidRPr="00F912A2" w:rsidRDefault="00077D48" w:rsidP="00EE6E6F">
            <w:pPr>
              <w:spacing w:line="276" w:lineRule="auto"/>
              <w:ind w:right="-23"/>
              <w:rPr>
                <w:rFonts w:eastAsia="Arial" w:cstheme="minorHAnsi"/>
                <w:b/>
                <w:bCs/>
              </w:rPr>
            </w:pPr>
            <w:r w:rsidRPr="00F912A2">
              <w:rPr>
                <w:rFonts w:eastAsia="Arial" w:cstheme="minorHAnsi"/>
                <w:b/>
                <w:bCs/>
              </w:rPr>
              <w:t>% achieving ARE or above in writing</w:t>
            </w:r>
          </w:p>
        </w:tc>
        <w:tc>
          <w:tcPr>
            <w:tcW w:w="1450" w:type="dxa"/>
            <w:shd w:val="clear" w:color="auto" w:fill="auto"/>
            <w:tcMar>
              <w:top w:w="57" w:type="dxa"/>
              <w:bottom w:w="57" w:type="dxa"/>
            </w:tcMar>
            <w:vAlign w:val="center"/>
          </w:tcPr>
          <w:p w14:paraId="5BD333F0" w14:textId="14831E79" w:rsidR="00077D48" w:rsidRPr="00F912A2" w:rsidRDefault="00077D48" w:rsidP="00766703">
            <w:pPr>
              <w:ind w:left="187"/>
              <w:jc w:val="center"/>
              <w:rPr>
                <w:rFonts w:cstheme="minorHAnsi"/>
              </w:rPr>
            </w:pPr>
            <w:r w:rsidRPr="00F912A2">
              <w:rPr>
                <w:rFonts w:cstheme="minorHAnsi"/>
              </w:rPr>
              <w:t>-</w:t>
            </w:r>
          </w:p>
        </w:tc>
        <w:tc>
          <w:tcPr>
            <w:tcW w:w="1520" w:type="dxa"/>
            <w:shd w:val="clear" w:color="auto" w:fill="DBE5F1" w:themeFill="accent1" w:themeFillTint="33"/>
            <w:vAlign w:val="center"/>
          </w:tcPr>
          <w:p w14:paraId="507C7360" w14:textId="53607EFC" w:rsidR="00077D48" w:rsidRPr="00F912A2" w:rsidRDefault="00077D48" w:rsidP="00766703">
            <w:pPr>
              <w:ind w:left="187"/>
              <w:jc w:val="center"/>
              <w:rPr>
                <w:rFonts w:cstheme="minorHAnsi"/>
              </w:rPr>
            </w:pPr>
            <w:r w:rsidRPr="00F912A2">
              <w:rPr>
                <w:rFonts w:cstheme="minorHAnsi"/>
              </w:rPr>
              <w:t>-</w:t>
            </w:r>
          </w:p>
        </w:tc>
        <w:tc>
          <w:tcPr>
            <w:tcW w:w="1440" w:type="dxa"/>
            <w:shd w:val="clear" w:color="auto" w:fill="auto"/>
            <w:tcMar>
              <w:top w:w="57" w:type="dxa"/>
              <w:bottom w:w="57" w:type="dxa"/>
            </w:tcMar>
            <w:vAlign w:val="center"/>
          </w:tcPr>
          <w:p w14:paraId="51630703" w14:textId="2C313963" w:rsidR="00077D48" w:rsidRPr="00F912A2" w:rsidRDefault="001F6B15" w:rsidP="00766703">
            <w:pPr>
              <w:jc w:val="center"/>
              <w:rPr>
                <w:rFonts w:cstheme="minorHAnsi"/>
                <w:bCs/>
              </w:rPr>
            </w:pPr>
            <w:r w:rsidRPr="00F912A2">
              <w:rPr>
                <w:rFonts w:cstheme="minorHAnsi"/>
                <w:bCs/>
              </w:rPr>
              <w:t>88</w:t>
            </w:r>
            <w:r w:rsidR="000B0002" w:rsidRPr="00F912A2">
              <w:rPr>
                <w:rFonts w:cstheme="minorHAnsi"/>
                <w:bCs/>
              </w:rPr>
              <w:t>%</w:t>
            </w:r>
          </w:p>
        </w:tc>
        <w:tc>
          <w:tcPr>
            <w:tcW w:w="1440" w:type="dxa"/>
            <w:shd w:val="clear" w:color="auto" w:fill="DBE5F1" w:themeFill="accent1" w:themeFillTint="33"/>
            <w:vAlign w:val="center"/>
          </w:tcPr>
          <w:p w14:paraId="5F10CF76" w14:textId="1EAD3E81" w:rsidR="00077D48" w:rsidRPr="00F912A2" w:rsidRDefault="00001C12" w:rsidP="00766703">
            <w:pPr>
              <w:jc w:val="center"/>
              <w:rPr>
                <w:rFonts w:cstheme="minorHAnsi"/>
                <w:bCs/>
              </w:rPr>
            </w:pPr>
            <w:r w:rsidRPr="00F912A2">
              <w:rPr>
                <w:rFonts w:cstheme="minorHAnsi"/>
                <w:bCs/>
              </w:rPr>
              <w:t>7</w:t>
            </w:r>
            <w:r w:rsidR="001F6B15" w:rsidRPr="00F912A2">
              <w:rPr>
                <w:rFonts w:cstheme="minorHAnsi"/>
                <w:bCs/>
              </w:rPr>
              <w:t>8</w:t>
            </w:r>
            <w:r w:rsidRPr="00F912A2">
              <w:rPr>
                <w:rFonts w:cstheme="minorHAnsi"/>
                <w:bCs/>
              </w:rPr>
              <w:t>%</w:t>
            </w:r>
          </w:p>
        </w:tc>
        <w:tc>
          <w:tcPr>
            <w:tcW w:w="1584" w:type="dxa"/>
            <w:shd w:val="clear" w:color="auto" w:fill="FFFFFF" w:themeFill="background1"/>
            <w:vAlign w:val="center"/>
          </w:tcPr>
          <w:p w14:paraId="22F3C5C0" w14:textId="7FC97F49" w:rsidR="00077D48" w:rsidRPr="00F912A2" w:rsidRDefault="00077D48" w:rsidP="00766703">
            <w:pPr>
              <w:jc w:val="center"/>
              <w:rPr>
                <w:rFonts w:cstheme="minorHAnsi"/>
                <w:bCs/>
              </w:rPr>
            </w:pPr>
            <w:r w:rsidRPr="00F912A2">
              <w:rPr>
                <w:rFonts w:cstheme="minorHAnsi"/>
              </w:rPr>
              <w:t>-</w:t>
            </w:r>
          </w:p>
        </w:tc>
        <w:tc>
          <w:tcPr>
            <w:tcW w:w="1584" w:type="dxa"/>
            <w:shd w:val="clear" w:color="auto" w:fill="DBE5F1" w:themeFill="accent1" w:themeFillTint="33"/>
            <w:vAlign w:val="center"/>
          </w:tcPr>
          <w:p w14:paraId="461EC465" w14:textId="592D750E" w:rsidR="00077D48" w:rsidRPr="00F912A2" w:rsidRDefault="00077D48" w:rsidP="00766703">
            <w:pPr>
              <w:jc w:val="center"/>
              <w:rPr>
                <w:rFonts w:cstheme="minorHAnsi"/>
                <w:bCs/>
              </w:rPr>
            </w:pPr>
            <w:r w:rsidRPr="00F912A2">
              <w:rPr>
                <w:rFonts w:cstheme="minorHAnsi"/>
              </w:rPr>
              <w:t>-</w:t>
            </w:r>
          </w:p>
        </w:tc>
      </w:tr>
      <w:tr w:rsidR="00077D48" w:rsidRPr="00F912A2" w14:paraId="33EE7EF7" w14:textId="65488610" w:rsidTr="008A0367">
        <w:trPr>
          <w:trHeight w:val="297"/>
        </w:trPr>
        <w:tc>
          <w:tcPr>
            <w:tcW w:w="6399" w:type="dxa"/>
            <w:tcMar>
              <w:top w:w="57" w:type="dxa"/>
              <w:bottom w:w="57" w:type="dxa"/>
            </w:tcMar>
            <w:vAlign w:val="center"/>
          </w:tcPr>
          <w:p w14:paraId="06ADFC57" w14:textId="4741D3EC" w:rsidR="00077D48" w:rsidRPr="00F912A2" w:rsidRDefault="00077D48" w:rsidP="00EE6E6F">
            <w:pPr>
              <w:spacing w:line="276" w:lineRule="auto"/>
              <w:ind w:right="-23"/>
              <w:rPr>
                <w:rFonts w:eastAsia="Arial" w:cstheme="minorHAnsi"/>
                <w:b/>
                <w:bCs/>
              </w:rPr>
            </w:pPr>
            <w:r w:rsidRPr="00F912A2">
              <w:rPr>
                <w:rFonts w:eastAsia="Arial" w:cstheme="minorHAnsi"/>
                <w:b/>
                <w:bCs/>
              </w:rPr>
              <w:t>% achieving ARE or above in GPS</w:t>
            </w:r>
          </w:p>
        </w:tc>
        <w:tc>
          <w:tcPr>
            <w:tcW w:w="1450" w:type="dxa"/>
            <w:shd w:val="clear" w:color="auto" w:fill="auto"/>
            <w:tcMar>
              <w:top w:w="57" w:type="dxa"/>
              <w:bottom w:w="57" w:type="dxa"/>
            </w:tcMar>
            <w:vAlign w:val="center"/>
          </w:tcPr>
          <w:p w14:paraId="5BB64961" w14:textId="22839F00" w:rsidR="00077D48" w:rsidRPr="00F912A2" w:rsidRDefault="00077D48" w:rsidP="00766703">
            <w:pPr>
              <w:ind w:left="187"/>
              <w:jc w:val="center"/>
              <w:rPr>
                <w:rFonts w:cstheme="minorHAnsi"/>
              </w:rPr>
            </w:pPr>
            <w:r w:rsidRPr="00F912A2">
              <w:rPr>
                <w:rFonts w:cstheme="minorHAnsi"/>
              </w:rPr>
              <w:t>-</w:t>
            </w:r>
          </w:p>
        </w:tc>
        <w:tc>
          <w:tcPr>
            <w:tcW w:w="1520" w:type="dxa"/>
            <w:shd w:val="clear" w:color="auto" w:fill="DBE5F1" w:themeFill="accent1" w:themeFillTint="33"/>
            <w:vAlign w:val="center"/>
          </w:tcPr>
          <w:p w14:paraId="7B29FBC8" w14:textId="2E778ADC" w:rsidR="00077D48" w:rsidRPr="00F912A2" w:rsidRDefault="00077D48" w:rsidP="00766703">
            <w:pPr>
              <w:ind w:left="187"/>
              <w:jc w:val="center"/>
              <w:rPr>
                <w:rFonts w:cstheme="minorHAnsi"/>
              </w:rPr>
            </w:pPr>
            <w:r w:rsidRPr="00F912A2">
              <w:rPr>
                <w:rFonts w:cstheme="minorHAnsi"/>
              </w:rPr>
              <w:t>-</w:t>
            </w:r>
          </w:p>
        </w:tc>
        <w:tc>
          <w:tcPr>
            <w:tcW w:w="1440" w:type="dxa"/>
            <w:shd w:val="clear" w:color="auto" w:fill="auto"/>
            <w:tcMar>
              <w:top w:w="57" w:type="dxa"/>
              <w:bottom w:w="57" w:type="dxa"/>
            </w:tcMar>
            <w:vAlign w:val="center"/>
          </w:tcPr>
          <w:p w14:paraId="14AD16EE" w14:textId="2E3D57CD" w:rsidR="00077D48" w:rsidRPr="00F912A2" w:rsidRDefault="001F6B15" w:rsidP="00766703">
            <w:pPr>
              <w:jc w:val="center"/>
              <w:rPr>
                <w:rFonts w:cstheme="minorHAnsi"/>
                <w:bCs/>
              </w:rPr>
            </w:pPr>
            <w:r w:rsidRPr="00F912A2">
              <w:rPr>
                <w:rFonts w:cstheme="minorHAnsi"/>
                <w:bCs/>
              </w:rPr>
              <w:t>75</w:t>
            </w:r>
            <w:r w:rsidR="000B0002" w:rsidRPr="00F912A2">
              <w:rPr>
                <w:rFonts w:cstheme="minorHAnsi"/>
                <w:bCs/>
              </w:rPr>
              <w:t>%</w:t>
            </w:r>
          </w:p>
        </w:tc>
        <w:tc>
          <w:tcPr>
            <w:tcW w:w="1440" w:type="dxa"/>
            <w:shd w:val="clear" w:color="auto" w:fill="DBE5F1" w:themeFill="accent1" w:themeFillTint="33"/>
            <w:vAlign w:val="center"/>
          </w:tcPr>
          <w:p w14:paraId="4F5551E5" w14:textId="6EE0EB8E" w:rsidR="00077D48" w:rsidRPr="00F912A2" w:rsidRDefault="00001C12" w:rsidP="00766703">
            <w:pPr>
              <w:jc w:val="center"/>
              <w:rPr>
                <w:rFonts w:cstheme="minorHAnsi"/>
                <w:bCs/>
              </w:rPr>
            </w:pPr>
            <w:r w:rsidRPr="00F912A2">
              <w:rPr>
                <w:rFonts w:cstheme="minorHAnsi"/>
                <w:bCs/>
              </w:rPr>
              <w:t>7</w:t>
            </w:r>
            <w:r w:rsidR="001F6B15" w:rsidRPr="00F912A2">
              <w:rPr>
                <w:rFonts w:cstheme="minorHAnsi"/>
                <w:bCs/>
              </w:rPr>
              <w:t>8</w:t>
            </w:r>
            <w:r w:rsidRPr="00F912A2">
              <w:rPr>
                <w:rFonts w:cstheme="minorHAnsi"/>
                <w:bCs/>
              </w:rPr>
              <w:t>%</w:t>
            </w:r>
          </w:p>
        </w:tc>
        <w:tc>
          <w:tcPr>
            <w:tcW w:w="1584" w:type="dxa"/>
            <w:shd w:val="clear" w:color="auto" w:fill="FFFFFF" w:themeFill="background1"/>
            <w:vAlign w:val="center"/>
          </w:tcPr>
          <w:p w14:paraId="1733A931" w14:textId="2FAA5BE2" w:rsidR="00077D48" w:rsidRPr="00F912A2" w:rsidRDefault="00077D48" w:rsidP="00766703">
            <w:pPr>
              <w:jc w:val="center"/>
              <w:rPr>
                <w:rFonts w:cstheme="minorHAnsi"/>
                <w:bCs/>
              </w:rPr>
            </w:pPr>
            <w:r w:rsidRPr="00F912A2">
              <w:rPr>
                <w:rFonts w:cstheme="minorHAnsi"/>
              </w:rPr>
              <w:t>-</w:t>
            </w:r>
          </w:p>
        </w:tc>
        <w:tc>
          <w:tcPr>
            <w:tcW w:w="1584" w:type="dxa"/>
            <w:shd w:val="clear" w:color="auto" w:fill="DBE5F1" w:themeFill="accent1" w:themeFillTint="33"/>
            <w:vAlign w:val="center"/>
          </w:tcPr>
          <w:p w14:paraId="2A4BF3CC" w14:textId="3593AF7D" w:rsidR="00077D48" w:rsidRPr="00F912A2" w:rsidRDefault="00077D48" w:rsidP="00766703">
            <w:pPr>
              <w:jc w:val="center"/>
              <w:rPr>
                <w:rFonts w:cstheme="minorHAnsi"/>
                <w:bCs/>
              </w:rPr>
            </w:pPr>
            <w:r w:rsidRPr="00F912A2">
              <w:rPr>
                <w:rFonts w:cstheme="minorHAnsi"/>
              </w:rPr>
              <w:t>-</w:t>
            </w:r>
          </w:p>
        </w:tc>
      </w:tr>
      <w:tr w:rsidR="00077D48" w:rsidRPr="00F912A2" w14:paraId="18B35C43" w14:textId="77777777" w:rsidTr="008A0367">
        <w:trPr>
          <w:trHeight w:val="297"/>
        </w:trPr>
        <w:tc>
          <w:tcPr>
            <w:tcW w:w="6399" w:type="dxa"/>
            <w:tcMar>
              <w:top w:w="57" w:type="dxa"/>
              <w:bottom w:w="57" w:type="dxa"/>
            </w:tcMar>
            <w:vAlign w:val="center"/>
          </w:tcPr>
          <w:p w14:paraId="52CB5BA0" w14:textId="1CBC59C6" w:rsidR="00077D48" w:rsidRPr="00F912A2" w:rsidRDefault="00077D48" w:rsidP="00077D48">
            <w:pPr>
              <w:spacing w:line="276" w:lineRule="auto"/>
              <w:ind w:right="-23"/>
              <w:rPr>
                <w:rFonts w:eastAsia="Arial" w:cstheme="minorHAnsi"/>
                <w:b/>
                <w:bCs/>
              </w:rPr>
            </w:pPr>
            <w:r w:rsidRPr="00F912A2">
              <w:rPr>
                <w:rFonts w:eastAsia="Arial" w:cstheme="minorHAnsi"/>
                <w:b/>
                <w:bCs/>
              </w:rPr>
              <w:t>Average scaled score in GPS</w:t>
            </w:r>
          </w:p>
        </w:tc>
        <w:tc>
          <w:tcPr>
            <w:tcW w:w="1450" w:type="dxa"/>
            <w:shd w:val="clear" w:color="auto" w:fill="auto"/>
            <w:tcMar>
              <w:top w:w="57" w:type="dxa"/>
              <w:bottom w:w="57" w:type="dxa"/>
            </w:tcMar>
            <w:vAlign w:val="center"/>
          </w:tcPr>
          <w:p w14:paraId="5E86EF53" w14:textId="5131C40B" w:rsidR="00077D48" w:rsidRPr="00F912A2" w:rsidRDefault="00077D48" w:rsidP="00766703">
            <w:pPr>
              <w:ind w:left="187"/>
              <w:jc w:val="center"/>
              <w:rPr>
                <w:rFonts w:cstheme="minorHAnsi"/>
              </w:rPr>
            </w:pPr>
            <w:r w:rsidRPr="00F912A2">
              <w:rPr>
                <w:rFonts w:cstheme="minorHAnsi"/>
              </w:rPr>
              <w:t>-</w:t>
            </w:r>
          </w:p>
        </w:tc>
        <w:tc>
          <w:tcPr>
            <w:tcW w:w="1520" w:type="dxa"/>
            <w:shd w:val="clear" w:color="auto" w:fill="DBE5F1" w:themeFill="accent1" w:themeFillTint="33"/>
            <w:vAlign w:val="center"/>
          </w:tcPr>
          <w:p w14:paraId="79983A0F" w14:textId="7D3AB063" w:rsidR="00077D48" w:rsidRPr="00F912A2" w:rsidRDefault="00077D48" w:rsidP="00766703">
            <w:pPr>
              <w:ind w:left="187"/>
              <w:jc w:val="center"/>
              <w:rPr>
                <w:rFonts w:cstheme="minorHAnsi"/>
              </w:rPr>
            </w:pPr>
            <w:r w:rsidRPr="00F912A2">
              <w:rPr>
                <w:rFonts w:cstheme="minorHAnsi"/>
              </w:rPr>
              <w:t>-</w:t>
            </w:r>
          </w:p>
        </w:tc>
        <w:tc>
          <w:tcPr>
            <w:tcW w:w="1440" w:type="dxa"/>
            <w:shd w:val="clear" w:color="auto" w:fill="auto"/>
            <w:tcMar>
              <w:top w:w="57" w:type="dxa"/>
              <w:bottom w:w="57" w:type="dxa"/>
            </w:tcMar>
            <w:vAlign w:val="center"/>
          </w:tcPr>
          <w:p w14:paraId="5FF85BC4" w14:textId="31BF6AB4" w:rsidR="00077D48" w:rsidRPr="00F912A2" w:rsidRDefault="001F6B15" w:rsidP="00766703">
            <w:pPr>
              <w:jc w:val="center"/>
              <w:rPr>
                <w:rFonts w:cstheme="minorHAnsi"/>
                <w:bCs/>
              </w:rPr>
            </w:pPr>
            <w:r w:rsidRPr="00F912A2">
              <w:rPr>
                <w:rFonts w:cstheme="minorHAnsi"/>
                <w:bCs/>
              </w:rPr>
              <w:t>108</w:t>
            </w:r>
          </w:p>
        </w:tc>
        <w:tc>
          <w:tcPr>
            <w:tcW w:w="1440" w:type="dxa"/>
            <w:shd w:val="clear" w:color="auto" w:fill="DBE5F1" w:themeFill="accent1" w:themeFillTint="33"/>
            <w:vAlign w:val="center"/>
          </w:tcPr>
          <w:p w14:paraId="55E55408" w14:textId="4CD6E358" w:rsidR="00077D48" w:rsidRPr="00F912A2" w:rsidRDefault="00001C12" w:rsidP="00766703">
            <w:pPr>
              <w:jc w:val="center"/>
              <w:rPr>
                <w:rFonts w:cstheme="minorHAnsi"/>
                <w:bCs/>
              </w:rPr>
            </w:pPr>
            <w:r w:rsidRPr="00F912A2">
              <w:rPr>
                <w:rFonts w:cstheme="minorHAnsi"/>
                <w:bCs/>
              </w:rPr>
              <w:t>106</w:t>
            </w:r>
          </w:p>
        </w:tc>
        <w:tc>
          <w:tcPr>
            <w:tcW w:w="1584" w:type="dxa"/>
            <w:shd w:val="clear" w:color="auto" w:fill="FFFFFF" w:themeFill="background1"/>
            <w:vAlign w:val="center"/>
          </w:tcPr>
          <w:p w14:paraId="59D58AF9" w14:textId="610A5066" w:rsidR="00077D48" w:rsidRPr="00F912A2" w:rsidRDefault="00077D48" w:rsidP="00766703">
            <w:pPr>
              <w:jc w:val="center"/>
              <w:rPr>
                <w:rFonts w:cstheme="minorHAnsi"/>
                <w:bCs/>
              </w:rPr>
            </w:pPr>
            <w:r w:rsidRPr="00F912A2">
              <w:rPr>
                <w:rFonts w:cstheme="minorHAnsi"/>
              </w:rPr>
              <w:t>-</w:t>
            </w:r>
          </w:p>
        </w:tc>
        <w:tc>
          <w:tcPr>
            <w:tcW w:w="1584" w:type="dxa"/>
            <w:shd w:val="clear" w:color="auto" w:fill="DBE5F1" w:themeFill="accent1" w:themeFillTint="33"/>
            <w:vAlign w:val="center"/>
          </w:tcPr>
          <w:p w14:paraId="70416B04" w14:textId="63BB556F" w:rsidR="00077D48" w:rsidRPr="00F912A2" w:rsidRDefault="00077D48" w:rsidP="00766703">
            <w:pPr>
              <w:jc w:val="center"/>
              <w:rPr>
                <w:rFonts w:cstheme="minorHAnsi"/>
                <w:bCs/>
              </w:rPr>
            </w:pPr>
            <w:r w:rsidRPr="00F912A2">
              <w:rPr>
                <w:rFonts w:cstheme="minorHAnsi"/>
              </w:rPr>
              <w:t>-</w:t>
            </w:r>
          </w:p>
        </w:tc>
      </w:tr>
      <w:tr w:rsidR="00077D48" w:rsidRPr="00F912A2" w14:paraId="2305506E" w14:textId="6776CAAD" w:rsidTr="008A0367">
        <w:trPr>
          <w:trHeight w:val="297"/>
        </w:trPr>
        <w:tc>
          <w:tcPr>
            <w:tcW w:w="6399" w:type="dxa"/>
            <w:tcMar>
              <w:top w:w="57" w:type="dxa"/>
              <w:bottom w:w="57" w:type="dxa"/>
            </w:tcMar>
            <w:vAlign w:val="center"/>
          </w:tcPr>
          <w:p w14:paraId="033780D4" w14:textId="4B8D44C9" w:rsidR="00077D48" w:rsidRPr="00F912A2" w:rsidRDefault="00077D48" w:rsidP="00EE6E6F">
            <w:pPr>
              <w:spacing w:line="276" w:lineRule="auto"/>
              <w:ind w:right="-23"/>
              <w:rPr>
                <w:rFonts w:eastAsia="Arial" w:cstheme="minorHAnsi"/>
                <w:b/>
                <w:bCs/>
              </w:rPr>
            </w:pPr>
            <w:r w:rsidRPr="00F912A2">
              <w:rPr>
                <w:rFonts w:eastAsia="Arial" w:cstheme="minorHAnsi"/>
                <w:b/>
                <w:bCs/>
              </w:rPr>
              <w:t>% achieving ARE or above in maths</w:t>
            </w:r>
          </w:p>
        </w:tc>
        <w:tc>
          <w:tcPr>
            <w:tcW w:w="1450" w:type="dxa"/>
            <w:shd w:val="clear" w:color="auto" w:fill="auto"/>
            <w:tcMar>
              <w:top w:w="57" w:type="dxa"/>
              <w:bottom w:w="57" w:type="dxa"/>
            </w:tcMar>
            <w:vAlign w:val="center"/>
          </w:tcPr>
          <w:p w14:paraId="0355E790" w14:textId="711FF109" w:rsidR="00077D48" w:rsidRPr="00F912A2" w:rsidRDefault="00077D48" w:rsidP="00766703">
            <w:pPr>
              <w:ind w:left="187"/>
              <w:jc w:val="center"/>
              <w:rPr>
                <w:rFonts w:cstheme="minorHAnsi"/>
              </w:rPr>
            </w:pPr>
            <w:r w:rsidRPr="00F912A2">
              <w:rPr>
                <w:rFonts w:cstheme="minorHAnsi"/>
              </w:rPr>
              <w:t>-</w:t>
            </w:r>
          </w:p>
        </w:tc>
        <w:tc>
          <w:tcPr>
            <w:tcW w:w="1520" w:type="dxa"/>
            <w:shd w:val="clear" w:color="auto" w:fill="DBE5F1" w:themeFill="accent1" w:themeFillTint="33"/>
            <w:vAlign w:val="center"/>
          </w:tcPr>
          <w:p w14:paraId="11A128AE" w14:textId="716EE592" w:rsidR="00077D48" w:rsidRPr="00F912A2" w:rsidRDefault="00077D48" w:rsidP="00766703">
            <w:pPr>
              <w:ind w:left="187"/>
              <w:jc w:val="center"/>
              <w:rPr>
                <w:rFonts w:cstheme="minorHAnsi"/>
              </w:rPr>
            </w:pPr>
            <w:r w:rsidRPr="00F912A2">
              <w:rPr>
                <w:rFonts w:cstheme="minorHAnsi"/>
              </w:rPr>
              <w:t>-</w:t>
            </w:r>
          </w:p>
        </w:tc>
        <w:tc>
          <w:tcPr>
            <w:tcW w:w="1440" w:type="dxa"/>
            <w:shd w:val="clear" w:color="auto" w:fill="auto"/>
            <w:tcMar>
              <w:top w:w="57" w:type="dxa"/>
              <w:bottom w:w="57" w:type="dxa"/>
            </w:tcMar>
            <w:vAlign w:val="center"/>
          </w:tcPr>
          <w:p w14:paraId="6EA24982" w14:textId="4C25BFAB" w:rsidR="00077D48" w:rsidRPr="00F912A2" w:rsidRDefault="001F6B15" w:rsidP="00766703">
            <w:pPr>
              <w:jc w:val="center"/>
              <w:rPr>
                <w:rFonts w:cstheme="minorHAnsi"/>
                <w:bCs/>
              </w:rPr>
            </w:pPr>
            <w:r w:rsidRPr="00F912A2">
              <w:rPr>
                <w:rFonts w:cstheme="minorHAnsi"/>
                <w:bCs/>
              </w:rPr>
              <w:t>75</w:t>
            </w:r>
            <w:r w:rsidR="000B0002" w:rsidRPr="00F912A2">
              <w:rPr>
                <w:rFonts w:cstheme="minorHAnsi"/>
                <w:bCs/>
              </w:rPr>
              <w:t>%</w:t>
            </w:r>
          </w:p>
        </w:tc>
        <w:tc>
          <w:tcPr>
            <w:tcW w:w="1440" w:type="dxa"/>
            <w:shd w:val="clear" w:color="auto" w:fill="DBE5F1" w:themeFill="accent1" w:themeFillTint="33"/>
            <w:vAlign w:val="center"/>
          </w:tcPr>
          <w:p w14:paraId="62EB028B" w14:textId="54CDC8CD" w:rsidR="00077D48" w:rsidRPr="00F912A2" w:rsidRDefault="00001C12" w:rsidP="00766703">
            <w:pPr>
              <w:jc w:val="center"/>
              <w:rPr>
                <w:rFonts w:cstheme="minorHAnsi"/>
                <w:bCs/>
              </w:rPr>
            </w:pPr>
            <w:r w:rsidRPr="00F912A2">
              <w:rPr>
                <w:rFonts w:cstheme="minorHAnsi"/>
                <w:bCs/>
              </w:rPr>
              <w:t>7</w:t>
            </w:r>
            <w:r w:rsidR="001F6B15" w:rsidRPr="00F912A2">
              <w:rPr>
                <w:rFonts w:cstheme="minorHAnsi"/>
                <w:bCs/>
              </w:rPr>
              <w:t>9</w:t>
            </w:r>
            <w:r w:rsidRPr="00F912A2">
              <w:rPr>
                <w:rFonts w:cstheme="minorHAnsi"/>
                <w:bCs/>
              </w:rPr>
              <w:t>%</w:t>
            </w:r>
          </w:p>
        </w:tc>
        <w:tc>
          <w:tcPr>
            <w:tcW w:w="1584" w:type="dxa"/>
            <w:shd w:val="clear" w:color="auto" w:fill="FFFFFF" w:themeFill="background1"/>
            <w:vAlign w:val="center"/>
          </w:tcPr>
          <w:p w14:paraId="6CCD821C" w14:textId="47D6BAE1" w:rsidR="00077D48" w:rsidRPr="00F912A2" w:rsidRDefault="00077D48" w:rsidP="00766703">
            <w:pPr>
              <w:jc w:val="center"/>
              <w:rPr>
                <w:rFonts w:cstheme="minorHAnsi"/>
                <w:bCs/>
              </w:rPr>
            </w:pPr>
            <w:r w:rsidRPr="00F912A2">
              <w:rPr>
                <w:rFonts w:cstheme="minorHAnsi"/>
              </w:rPr>
              <w:t>-</w:t>
            </w:r>
          </w:p>
        </w:tc>
        <w:tc>
          <w:tcPr>
            <w:tcW w:w="1584" w:type="dxa"/>
            <w:shd w:val="clear" w:color="auto" w:fill="DBE5F1" w:themeFill="accent1" w:themeFillTint="33"/>
            <w:vAlign w:val="center"/>
          </w:tcPr>
          <w:p w14:paraId="534A4E00" w14:textId="13CC17D1" w:rsidR="00077D48" w:rsidRPr="00F912A2" w:rsidRDefault="00077D48" w:rsidP="00766703">
            <w:pPr>
              <w:jc w:val="center"/>
              <w:rPr>
                <w:rFonts w:cstheme="minorHAnsi"/>
                <w:bCs/>
              </w:rPr>
            </w:pPr>
            <w:r w:rsidRPr="00F912A2">
              <w:rPr>
                <w:rFonts w:cstheme="minorHAnsi"/>
              </w:rPr>
              <w:t>-</w:t>
            </w:r>
          </w:p>
        </w:tc>
      </w:tr>
      <w:tr w:rsidR="00077D48" w:rsidRPr="00F912A2" w14:paraId="06905E83" w14:textId="1D73075A" w:rsidTr="008A0367">
        <w:trPr>
          <w:trHeight w:val="297"/>
        </w:trPr>
        <w:tc>
          <w:tcPr>
            <w:tcW w:w="6399" w:type="dxa"/>
            <w:tcMar>
              <w:top w:w="57" w:type="dxa"/>
              <w:bottom w:w="57" w:type="dxa"/>
            </w:tcMar>
            <w:vAlign w:val="center"/>
          </w:tcPr>
          <w:p w14:paraId="0E2648BD" w14:textId="32F7B9B9" w:rsidR="00077D48" w:rsidRPr="00F912A2" w:rsidRDefault="00077D48" w:rsidP="00EE6E6F">
            <w:pPr>
              <w:spacing w:line="276" w:lineRule="auto"/>
              <w:ind w:right="-23"/>
              <w:rPr>
                <w:rFonts w:eastAsia="Arial" w:cstheme="minorHAnsi"/>
                <w:b/>
                <w:bCs/>
              </w:rPr>
            </w:pPr>
            <w:r w:rsidRPr="00F912A2">
              <w:rPr>
                <w:rFonts w:eastAsia="Arial" w:cstheme="minorHAnsi"/>
                <w:b/>
                <w:bCs/>
              </w:rPr>
              <w:t>Average scaled score in maths</w:t>
            </w:r>
          </w:p>
        </w:tc>
        <w:tc>
          <w:tcPr>
            <w:tcW w:w="1450" w:type="dxa"/>
            <w:shd w:val="clear" w:color="auto" w:fill="auto"/>
            <w:tcMar>
              <w:top w:w="57" w:type="dxa"/>
              <w:bottom w:w="57" w:type="dxa"/>
            </w:tcMar>
            <w:vAlign w:val="center"/>
          </w:tcPr>
          <w:p w14:paraId="6DC14044" w14:textId="6A61C643" w:rsidR="00077D48" w:rsidRPr="00F912A2" w:rsidRDefault="00077D48" w:rsidP="00766703">
            <w:pPr>
              <w:ind w:left="187"/>
              <w:jc w:val="center"/>
              <w:rPr>
                <w:rFonts w:cstheme="minorHAnsi"/>
              </w:rPr>
            </w:pPr>
            <w:r w:rsidRPr="00F912A2">
              <w:rPr>
                <w:rFonts w:cstheme="minorHAnsi"/>
              </w:rPr>
              <w:t>-</w:t>
            </w:r>
          </w:p>
        </w:tc>
        <w:tc>
          <w:tcPr>
            <w:tcW w:w="1520" w:type="dxa"/>
            <w:shd w:val="clear" w:color="auto" w:fill="DBE5F1" w:themeFill="accent1" w:themeFillTint="33"/>
            <w:vAlign w:val="center"/>
          </w:tcPr>
          <w:p w14:paraId="29CB6717" w14:textId="4D5C24C3" w:rsidR="00077D48" w:rsidRPr="00F912A2" w:rsidRDefault="00077D48" w:rsidP="00766703">
            <w:pPr>
              <w:ind w:left="187"/>
              <w:jc w:val="center"/>
              <w:rPr>
                <w:rFonts w:cstheme="minorHAnsi"/>
              </w:rPr>
            </w:pPr>
            <w:r w:rsidRPr="00F912A2">
              <w:rPr>
                <w:rFonts w:cstheme="minorHAnsi"/>
              </w:rPr>
              <w:t>-</w:t>
            </w:r>
          </w:p>
        </w:tc>
        <w:tc>
          <w:tcPr>
            <w:tcW w:w="1440" w:type="dxa"/>
            <w:shd w:val="clear" w:color="auto" w:fill="auto"/>
            <w:tcMar>
              <w:top w:w="57" w:type="dxa"/>
              <w:bottom w:w="57" w:type="dxa"/>
            </w:tcMar>
            <w:vAlign w:val="center"/>
          </w:tcPr>
          <w:p w14:paraId="7B3EB6E4" w14:textId="2F9B9527" w:rsidR="00077D48" w:rsidRPr="00F912A2" w:rsidRDefault="000B0002" w:rsidP="00766703">
            <w:pPr>
              <w:jc w:val="center"/>
              <w:rPr>
                <w:rFonts w:cstheme="minorHAnsi"/>
                <w:bCs/>
              </w:rPr>
            </w:pPr>
            <w:r w:rsidRPr="00F912A2">
              <w:rPr>
                <w:rFonts w:cstheme="minorHAnsi"/>
                <w:bCs/>
              </w:rPr>
              <w:t>10</w:t>
            </w:r>
            <w:r w:rsidR="001F6B15" w:rsidRPr="00F912A2">
              <w:rPr>
                <w:rFonts w:cstheme="minorHAnsi"/>
                <w:bCs/>
              </w:rPr>
              <w:t>5</w:t>
            </w:r>
          </w:p>
        </w:tc>
        <w:tc>
          <w:tcPr>
            <w:tcW w:w="1440" w:type="dxa"/>
            <w:shd w:val="clear" w:color="auto" w:fill="DBE5F1" w:themeFill="accent1" w:themeFillTint="33"/>
            <w:vAlign w:val="center"/>
          </w:tcPr>
          <w:p w14:paraId="2FFB4B5B" w14:textId="1F36535E" w:rsidR="00077D48" w:rsidRPr="00F912A2" w:rsidRDefault="00001C12" w:rsidP="00766703">
            <w:pPr>
              <w:jc w:val="center"/>
              <w:rPr>
                <w:rFonts w:cstheme="minorHAnsi"/>
                <w:bCs/>
              </w:rPr>
            </w:pPr>
            <w:r w:rsidRPr="00F912A2">
              <w:rPr>
                <w:rFonts w:cstheme="minorHAnsi"/>
                <w:bCs/>
              </w:rPr>
              <w:t>10</w:t>
            </w:r>
            <w:r w:rsidR="001F6B15" w:rsidRPr="00F912A2">
              <w:rPr>
                <w:rFonts w:cstheme="minorHAnsi"/>
                <w:bCs/>
              </w:rPr>
              <w:t>5</w:t>
            </w:r>
          </w:p>
        </w:tc>
        <w:tc>
          <w:tcPr>
            <w:tcW w:w="1584" w:type="dxa"/>
            <w:shd w:val="clear" w:color="auto" w:fill="FFFFFF" w:themeFill="background1"/>
            <w:vAlign w:val="center"/>
          </w:tcPr>
          <w:p w14:paraId="5686A5B8" w14:textId="67DAA943" w:rsidR="00077D48" w:rsidRPr="00F912A2" w:rsidRDefault="00077D48" w:rsidP="00766703">
            <w:pPr>
              <w:jc w:val="center"/>
              <w:rPr>
                <w:rFonts w:cstheme="minorHAnsi"/>
                <w:bCs/>
              </w:rPr>
            </w:pPr>
            <w:r w:rsidRPr="00F912A2">
              <w:rPr>
                <w:rFonts w:cstheme="minorHAnsi"/>
              </w:rPr>
              <w:t>-</w:t>
            </w:r>
          </w:p>
        </w:tc>
        <w:tc>
          <w:tcPr>
            <w:tcW w:w="1584" w:type="dxa"/>
            <w:shd w:val="clear" w:color="auto" w:fill="DBE5F1" w:themeFill="accent1" w:themeFillTint="33"/>
            <w:vAlign w:val="center"/>
          </w:tcPr>
          <w:p w14:paraId="60EDCE5A" w14:textId="6DCF0068" w:rsidR="00077D48" w:rsidRPr="00F912A2" w:rsidRDefault="00077D48" w:rsidP="00766703">
            <w:pPr>
              <w:jc w:val="center"/>
              <w:rPr>
                <w:rFonts w:cstheme="minorHAnsi"/>
                <w:bCs/>
              </w:rPr>
            </w:pPr>
            <w:r w:rsidRPr="00F912A2">
              <w:rPr>
                <w:rFonts w:cstheme="minorHAnsi"/>
              </w:rPr>
              <w:t>-</w:t>
            </w:r>
          </w:p>
        </w:tc>
      </w:tr>
    </w:tbl>
    <w:p w14:paraId="64B1EC9B" w14:textId="5D02AE91" w:rsidR="00B80272" w:rsidRPr="00F912A2" w:rsidRDefault="00B80272">
      <w:pPr>
        <w:rPr>
          <w:rFonts w:cstheme="minorHAnsi"/>
        </w:rPr>
      </w:pPr>
    </w:p>
    <w:tbl>
      <w:tblPr>
        <w:tblStyle w:val="TableGrid"/>
        <w:tblW w:w="15417" w:type="dxa"/>
        <w:tblLook w:val="04A0" w:firstRow="1" w:lastRow="0" w:firstColumn="1" w:lastColumn="0" w:noHBand="0" w:noVBand="1"/>
      </w:tblPr>
      <w:tblGrid>
        <w:gridCol w:w="862"/>
        <w:gridCol w:w="14555"/>
      </w:tblGrid>
      <w:tr w:rsidR="002954A6" w:rsidRPr="00F912A2" w14:paraId="52A3A180" w14:textId="77777777" w:rsidTr="00F912A2">
        <w:tc>
          <w:tcPr>
            <w:tcW w:w="15417" w:type="dxa"/>
            <w:gridSpan w:val="2"/>
            <w:shd w:val="clear" w:color="auto" w:fill="DBE5F1" w:themeFill="accent1" w:themeFillTint="33"/>
            <w:tcMar>
              <w:top w:w="57" w:type="dxa"/>
              <w:bottom w:w="57" w:type="dxa"/>
            </w:tcMar>
          </w:tcPr>
          <w:p w14:paraId="18CEDA91" w14:textId="4AEFC977" w:rsidR="00765EFB" w:rsidRPr="00F912A2" w:rsidRDefault="00765EFB" w:rsidP="009242F1">
            <w:pPr>
              <w:pStyle w:val="ListParagraph"/>
              <w:numPr>
                <w:ilvl w:val="0"/>
                <w:numId w:val="17"/>
              </w:numPr>
              <w:ind w:left="426" w:hanging="284"/>
              <w:rPr>
                <w:rFonts w:cstheme="minorHAnsi"/>
                <w:b/>
              </w:rPr>
            </w:pPr>
            <w:r w:rsidRPr="00F912A2">
              <w:rPr>
                <w:rFonts w:cstheme="minorHAnsi"/>
                <w:b/>
              </w:rPr>
              <w:t xml:space="preserve">Barriers to </w:t>
            </w:r>
            <w:r w:rsidR="00C00F3C" w:rsidRPr="00F912A2">
              <w:rPr>
                <w:rFonts w:cstheme="minorHAnsi"/>
                <w:b/>
              </w:rPr>
              <w:t>future</w:t>
            </w:r>
            <w:r w:rsidRPr="00F912A2">
              <w:rPr>
                <w:rFonts w:cstheme="minorHAnsi"/>
                <w:b/>
              </w:rPr>
              <w:t xml:space="preserve"> attainment </w:t>
            </w:r>
            <w:r w:rsidR="00C00F3C" w:rsidRPr="00F912A2">
              <w:rPr>
                <w:rFonts w:cstheme="minorHAnsi"/>
                <w:b/>
              </w:rPr>
              <w:t>(for pupil</w:t>
            </w:r>
            <w:r w:rsidR="003D2143" w:rsidRPr="00F912A2">
              <w:rPr>
                <w:rFonts w:cstheme="minorHAnsi"/>
                <w:b/>
              </w:rPr>
              <w:t>s</w:t>
            </w:r>
            <w:r w:rsidR="00C00F3C" w:rsidRPr="00F912A2">
              <w:rPr>
                <w:rFonts w:cstheme="minorHAnsi"/>
                <w:b/>
              </w:rPr>
              <w:t xml:space="preserve"> eligible for PP</w:t>
            </w:r>
            <w:r w:rsidR="00EE50D0" w:rsidRPr="00F912A2">
              <w:rPr>
                <w:rFonts w:cstheme="minorHAnsi"/>
                <w:b/>
              </w:rPr>
              <w:t xml:space="preserve"> including high ability</w:t>
            </w:r>
            <w:r w:rsidR="00C00F3C" w:rsidRPr="00F912A2">
              <w:rPr>
                <w:rFonts w:cstheme="minorHAnsi"/>
                <w:b/>
              </w:rPr>
              <w:t>)</w:t>
            </w:r>
          </w:p>
        </w:tc>
      </w:tr>
      <w:tr w:rsidR="002954A6" w:rsidRPr="00F912A2" w14:paraId="06968888" w14:textId="77777777" w:rsidTr="00746605">
        <w:tc>
          <w:tcPr>
            <w:tcW w:w="15417" w:type="dxa"/>
            <w:gridSpan w:val="2"/>
            <w:shd w:val="clear" w:color="auto" w:fill="auto"/>
            <w:tcMar>
              <w:top w:w="57" w:type="dxa"/>
              <w:bottom w:w="57" w:type="dxa"/>
            </w:tcMar>
          </w:tcPr>
          <w:p w14:paraId="6A778782" w14:textId="77777777" w:rsidR="00F25DF2" w:rsidRPr="00F912A2" w:rsidRDefault="00F25DF2" w:rsidP="00F25DF2">
            <w:pPr>
              <w:pStyle w:val="ListParagraph"/>
              <w:ind w:left="426"/>
              <w:rPr>
                <w:rFonts w:cstheme="minorHAnsi"/>
                <w:b/>
                <w:sz w:val="16"/>
                <w:szCs w:val="16"/>
              </w:rPr>
            </w:pPr>
          </w:p>
        </w:tc>
      </w:tr>
      <w:tr w:rsidR="002954A6" w:rsidRPr="00F912A2" w14:paraId="2508E42E" w14:textId="77777777" w:rsidTr="00F912A2">
        <w:tc>
          <w:tcPr>
            <w:tcW w:w="15417" w:type="dxa"/>
            <w:gridSpan w:val="2"/>
            <w:shd w:val="clear" w:color="auto" w:fill="DBE5F1" w:themeFill="accent1" w:themeFillTint="33"/>
            <w:tcMar>
              <w:top w:w="57" w:type="dxa"/>
              <w:bottom w:w="57" w:type="dxa"/>
            </w:tcMar>
          </w:tcPr>
          <w:p w14:paraId="58007803" w14:textId="77777777" w:rsidR="00765EFB" w:rsidRPr="00F912A2" w:rsidRDefault="00765EFB" w:rsidP="00C068B2">
            <w:pPr>
              <w:rPr>
                <w:rFonts w:cstheme="minorHAnsi"/>
                <w:b/>
              </w:rPr>
            </w:pPr>
            <w:r w:rsidRPr="00F912A2">
              <w:rPr>
                <w:rFonts w:cstheme="minorHAnsi"/>
                <w:b/>
              </w:rPr>
              <w:t xml:space="preserve"> </w:t>
            </w:r>
            <w:r w:rsidR="00125BA7" w:rsidRPr="00F912A2">
              <w:rPr>
                <w:rFonts w:cstheme="minorHAnsi"/>
                <w:b/>
              </w:rPr>
              <w:t xml:space="preserve">In-school </w:t>
            </w:r>
            <w:r w:rsidRPr="00F912A2">
              <w:rPr>
                <w:rFonts w:cstheme="minorHAnsi"/>
                <w:b/>
              </w:rPr>
              <w:t xml:space="preserve">barriers </w:t>
            </w:r>
            <w:r w:rsidR="00845265" w:rsidRPr="00F912A2">
              <w:rPr>
                <w:rFonts w:cstheme="minorHAnsi"/>
                <w:i/>
              </w:rPr>
              <w:t>(issues to be addressed in school, such as poor oral language skills)</w:t>
            </w:r>
          </w:p>
        </w:tc>
      </w:tr>
      <w:tr w:rsidR="002954A6" w:rsidRPr="00F912A2" w14:paraId="39628239" w14:textId="77777777" w:rsidTr="00746605">
        <w:tc>
          <w:tcPr>
            <w:tcW w:w="862" w:type="dxa"/>
            <w:tcMar>
              <w:top w:w="57" w:type="dxa"/>
              <w:bottom w:w="57" w:type="dxa"/>
            </w:tcMar>
          </w:tcPr>
          <w:p w14:paraId="6126916D" w14:textId="77777777" w:rsidR="00765EFB" w:rsidRPr="00F912A2" w:rsidRDefault="00765EFB" w:rsidP="002962F2">
            <w:pPr>
              <w:pStyle w:val="ListParagraph"/>
              <w:numPr>
                <w:ilvl w:val="0"/>
                <w:numId w:val="10"/>
              </w:numPr>
              <w:tabs>
                <w:tab w:val="left" w:pos="75"/>
              </w:tabs>
              <w:ind w:left="426" w:hanging="335"/>
              <w:rPr>
                <w:rFonts w:cstheme="minorHAnsi"/>
                <w:b/>
              </w:rPr>
            </w:pPr>
          </w:p>
        </w:tc>
        <w:tc>
          <w:tcPr>
            <w:tcW w:w="14555" w:type="dxa"/>
          </w:tcPr>
          <w:p w14:paraId="1FA5DED6" w14:textId="7AC5F615" w:rsidR="00915380" w:rsidRPr="00F912A2" w:rsidRDefault="00154367" w:rsidP="003F7BE2">
            <w:pPr>
              <w:rPr>
                <w:rFonts w:cstheme="minorHAnsi"/>
              </w:rPr>
            </w:pPr>
            <w:r w:rsidRPr="00F912A2">
              <w:rPr>
                <w:rFonts w:cstheme="minorHAnsi"/>
                <w:noProof/>
                <w:lang w:eastAsia="en-GB"/>
              </w:rPr>
              <w:t>Progress in Maths- held back due to a lack of fluency</w:t>
            </w:r>
            <w:r w:rsidR="009378E4" w:rsidRPr="00F912A2">
              <w:rPr>
                <w:rFonts w:cstheme="minorHAnsi"/>
                <w:noProof/>
                <w:lang w:eastAsia="en-GB"/>
              </w:rPr>
              <w:t xml:space="preserve"> and conceptual understandin</w:t>
            </w:r>
            <w:r w:rsidR="00DF7E68" w:rsidRPr="00F912A2">
              <w:rPr>
                <w:rFonts w:cstheme="minorHAnsi"/>
                <w:noProof/>
                <w:lang w:eastAsia="en-GB"/>
              </w:rPr>
              <w:t>g</w:t>
            </w:r>
            <w:r w:rsidR="004B06E6">
              <w:rPr>
                <w:rFonts w:cstheme="minorHAnsi"/>
                <w:noProof/>
                <w:lang w:eastAsia="en-GB"/>
              </w:rPr>
              <w:t>; need to reason and explain thinking</w:t>
            </w:r>
            <w:r w:rsidR="00DF7E68" w:rsidRPr="00F912A2">
              <w:rPr>
                <w:rFonts w:cstheme="minorHAnsi"/>
                <w:noProof/>
                <w:lang w:eastAsia="en-GB"/>
              </w:rPr>
              <w:t xml:space="preserve"> </w:t>
            </w:r>
          </w:p>
        </w:tc>
      </w:tr>
      <w:tr w:rsidR="002954A6" w:rsidRPr="00F912A2" w14:paraId="4C8941F1" w14:textId="77777777" w:rsidTr="00746605">
        <w:tc>
          <w:tcPr>
            <w:tcW w:w="862" w:type="dxa"/>
            <w:tcMar>
              <w:top w:w="57" w:type="dxa"/>
              <w:bottom w:w="57" w:type="dxa"/>
            </w:tcMar>
          </w:tcPr>
          <w:p w14:paraId="132A8D51" w14:textId="77777777" w:rsidR="00765EFB" w:rsidRPr="00F912A2" w:rsidRDefault="00765EFB" w:rsidP="002962F2">
            <w:pPr>
              <w:pStyle w:val="ListParagraph"/>
              <w:numPr>
                <w:ilvl w:val="0"/>
                <w:numId w:val="10"/>
              </w:numPr>
              <w:tabs>
                <w:tab w:val="left" w:pos="75"/>
              </w:tabs>
              <w:ind w:left="426" w:hanging="335"/>
              <w:rPr>
                <w:rFonts w:cstheme="minorHAnsi"/>
                <w:b/>
              </w:rPr>
            </w:pPr>
          </w:p>
        </w:tc>
        <w:tc>
          <w:tcPr>
            <w:tcW w:w="14555" w:type="dxa"/>
          </w:tcPr>
          <w:p w14:paraId="627C1046" w14:textId="731AA3CC" w:rsidR="00915380" w:rsidRPr="00F912A2" w:rsidRDefault="00013433" w:rsidP="00154367">
            <w:pPr>
              <w:rPr>
                <w:rFonts w:cstheme="minorHAnsi"/>
              </w:rPr>
            </w:pPr>
            <w:r w:rsidRPr="00F912A2">
              <w:rPr>
                <w:rFonts w:cstheme="minorHAnsi"/>
              </w:rPr>
              <w:t>Progress in Reading</w:t>
            </w:r>
            <w:r w:rsidR="004B06E6">
              <w:rPr>
                <w:rFonts w:cstheme="minorHAnsi"/>
              </w:rPr>
              <w:t xml:space="preserve"> </w:t>
            </w:r>
            <w:r w:rsidR="00154367" w:rsidRPr="00F912A2">
              <w:rPr>
                <w:rFonts w:cstheme="minorHAnsi"/>
              </w:rPr>
              <w:t xml:space="preserve">– </w:t>
            </w:r>
            <w:r w:rsidRPr="00F912A2">
              <w:rPr>
                <w:rFonts w:cstheme="minorHAnsi"/>
              </w:rPr>
              <w:t>limited phonic understanding</w:t>
            </w:r>
            <w:r w:rsidR="004B06E6">
              <w:rPr>
                <w:rFonts w:cstheme="minorHAnsi"/>
              </w:rPr>
              <w:t xml:space="preserve"> in some classes</w:t>
            </w:r>
            <w:r w:rsidR="00154367" w:rsidRPr="00F912A2">
              <w:rPr>
                <w:rFonts w:cstheme="minorHAnsi"/>
              </w:rPr>
              <w:t xml:space="preserve">, fluency and </w:t>
            </w:r>
            <w:r w:rsidRPr="00F912A2">
              <w:rPr>
                <w:rFonts w:cstheme="minorHAnsi"/>
              </w:rPr>
              <w:t>comprehension – also not heard read aloud at home</w:t>
            </w:r>
          </w:p>
        </w:tc>
      </w:tr>
      <w:tr w:rsidR="002954A6" w:rsidRPr="00F912A2" w14:paraId="2B877022" w14:textId="77777777" w:rsidTr="00746605">
        <w:tc>
          <w:tcPr>
            <w:tcW w:w="862" w:type="dxa"/>
            <w:tcMar>
              <w:top w:w="57" w:type="dxa"/>
              <w:bottom w:w="57" w:type="dxa"/>
            </w:tcMar>
          </w:tcPr>
          <w:p w14:paraId="48B3A5B3" w14:textId="77777777" w:rsidR="00765EFB" w:rsidRPr="00F912A2" w:rsidRDefault="002962F2" w:rsidP="002962F2">
            <w:pPr>
              <w:pStyle w:val="ListParagraph"/>
              <w:tabs>
                <w:tab w:val="left" w:pos="75"/>
              </w:tabs>
              <w:ind w:left="426" w:hanging="335"/>
              <w:rPr>
                <w:rFonts w:cstheme="minorHAnsi"/>
                <w:b/>
              </w:rPr>
            </w:pPr>
            <w:r w:rsidRPr="00F912A2">
              <w:rPr>
                <w:rFonts w:cstheme="minorHAnsi"/>
                <w:b/>
              </w:rPr>
              <w:t>C.</w:t>
            </w:r>
          </w:p>
        </w:tc>
        <w:tc>
          <w:tcPr>
            <w:tcW w:w="14555" w:type="dxa"/>
          </w:tcPr>
          <w:p w14:paraId="2EE89421" w14:textId="02F74AE2" w:rsidR="00915380" w:rsidRPr="00F912A2" w:rsidRDefault="00A66535" w:rsidP="00EE50D0">
            <w:pPr>
              <w:rPr>
                <w:rFonts w:cstheme="minorHAnsi"/>
              </w:rPr>
            </w:pPr>
            <w:r w:rsidRPr="00F912A2">
              <w:rPr>
                <w:rFonts w:cstheme="minorHAnsi"/>
              </w:rPr>
              <w:t xml:space="preserve">Lacking </w:t>
            </w:r>
            <w:r w:rsidR="000F75A5" w:rsidRPr="00F912A2">
              <w:rPr>
                <w:rFonts w:cstheme="minorHAnsi"/>
              </w:rPr>
              <w:t>social and emotional resilience</w:t>
            </w:r>
          </w:p>
        </w:tc>
      </w:tr>
      <w:tr w:rsidR="002954A6" w:rsidRPr="00F912A2" w14:paraId="55470693" w14:textId="77777777" w:rsidTr="00F912A2">
        <w:trPr>
          <w:trHeight w:val="70"/>
        </w:trPr>
        <w:tc>
          <w:tcPr>
            <w:tcW w:w="15417" w:type="dxa"/>
            <w:gridSpan w:val="2"/>
            <w:shd w:val="clear" w:color="auto" w:fill="DBE5F1" w:themeFill="accent1" w:themeFillTint="33"/>
            <w:tcMar>
              <w:top w:w="57" w:type="dxa"/>
              <w:bottom w:w="57" w:type="dxa"/>
            </w:tcMar>
          </w:tcPr>
          <w:p w14:paraId="05E5A065" w14:textId="77777777" w:rsidR="00765EFB" w:rsidRPr="00F912A2" w:rsidRDefault="00827203" w:rsidP="00C068B2">
            <w:pPr>
              <w:rPr>
                <w:rFonts w:cstheme="minorHAnsi"/>
                <w:b/>
              </w:rPr>
            </w:pPr>
            <w:r w:rsidRPr="00F912A2">
              <w:rPr>
                <w:rFonts w:cstheme="minorHAnsi"/>
                <w:b/>
              </w:rPr>
              <w:t xml:space="preserve"> </w:t>
            </w:r>
            <w:r w:rsidR="00765EFB" w:rsidRPr="00F912A2">
              <w:rPr>
                <w:rFonts w:cstheme="minorHAnsi"/>
                <w:b/>
              </w:rPr>
              <w:t xml:space="preserve">External barriers </w:t>
            </w:r>
            <w:r w:rsidR="00845265" w:rsidRPr="00F912A2">
              <w:rPr>
                <w:rFonts w:cstheme="minorHAnsi"/>
                <w:i/>
              </w:rPr>
              <w:t>(issues which also require action outside school, such as low attendance rates)</w:t>
            </w:r>
          </w:p>
        </w:tc>
      </w:tr>
      <w:tr w:rsidR="004B06E6" w:rsidRPr="00F912A2" w14:paraId="442B1B85" w14:textId="77777777" w:rsidTr="00746605">
        <w:trPr>
          <w:trHeight w:val="70"/>
        </w:trPr>
        <w:tc>
          <w:tcPr>
            <w:tcW w:w="862" w:type="dxa"/>
            <w:tcMar>
              <w:top w:w="57" w:type="dxa"/>
              <w:bottom w:w="57" w:type="dxa"/>
            </w:tcMar>
          </w:tcPr>
          <w:p w14:paraId="0E00B68C" w14:textId="5C3EC043" w:rsidR="004B06E6" w:rsidRPr="00F912A2" w:rsidRDefault="004B06E6" w:rsidP="002962F2">
            <w:pPr>
              <w:tabs>
                <w:tab w:val="left" w:pos="60"/>
                <w:tab w:val="left" w:pos="426"/>
              </w:tabs>
              <w:ind w:left="426" w:hanging="284"/>
              <w:rPr>
                <w:rFonts w:cstheme="minorHAnsi"/>
                <w:b/>
              </w:rPr>
            </w:pPr>
            <w:r w:rsidRPr="00F912A2">
              <w:rPr>
                <w:rFonts w:cstheme="minorHAnsi"/>
                <w:b/>
              </w:rPr>
              <w:t>D.</w:t>
            </w:r>
          </w:p>
        </w:tc>
        <w:tc>
          <w:tcPr>
            <w:tcW w:w="14555" w:type="dxa"/>
          </w:tcPr>
          <w:p w14:paraId="4C67C631" w14:textId="4BBB8C1E" w:rsidR="004B06E6" w:rsidRPr="00F912A2" w:rsidRDefault="00E76CAF" w:rsidP="000B5413">
            <w:pPr>
              <w:rPr>
                <w:rFonts w:cstheme="minorHAnsi"/>
              </w:rPr>
            </w:pPr>
            <w:r>
              <w:rPr>
                <w:rFonts w:cstheme="minorHAnsi"/>
              </w:rPr>
              <w:t>Limited expressive vocabulary – more engagement at home in reading, discussion and experiences</w:t>
            </w:r>
          </w:p>
        </w:tc>
      </w:tr>
      <w:tr w:rsidR="00765EFB" w:rsidRPr="00F912A2" w14:paraId="2C9B3ED9" w14:textId="77777777" w:rsidTr="00746605">
        <w:trPr>
          <w:trHeight w:val="70"/>
        </w:trPr>
        <w:tc>
          <w:tcPr>
            <w:tcW w:w="862" w:type="dxa"/>
            <w:tcMar>
              <w:top w:w="57" w:type="dxa"/>
              <w:bottom w:w="57" w:type="dxa"/>
            </w:tcMar>
          </w:tcPr>
          <w:p w14:paraId="20D424F9" w14:textId="6D38CD75" w:rsidR="00765EFB" w:rsidRPr="00F912A2" w:rsidRDefault="00013433" w:rsidP="002962F2">
            <w:pPr>
              <w:tabs>
                <w:tab w:val="left" w:pos="60"/>
                <w:tab w:val="left" w:pos="426"/>
              </w:tabs>
              <w:ind w:left="426" w:hanging="284"/>
              <w:rPr>
                <w:rFonts w:cstheme="minorHAnsi"/>
                <w:b/>
              </w:rPr>
            </w:pPr>
            <w:r w:rsidRPr="00F912A2">
              <w:rPr>
                <w:rFonts w:cstheme="minorHAnsi"/>
                <w:b/>
              </w:rPr>
              <w:t>E</w:t>
            </w:r>
            <w:r w:rsidR="002962F2" w:rsidRPr="00F912A2">
              <w:rPr>
                <w:rFonts w:cstheme="minorHAnsi"/>
                <w:b/>
              </w:rPr>
              <w:t>.</w:t>
            </w:r>
            <w:r w:rsidR="00765EFB" w:rsidRPr="00F912A2">
              <w:rPr>
                <w:rFonts w:cstheme="minorHAnsi"/>
                <w:b/>
              </w:rPr>
              <w:t xml:space="preserve"> </w:t>
            </w:r>
          </w:p>
        </w:tc>
        <w:tc>
          <w:tcPr>
            <w:tcW w:w="14555" w:type="dxa"/>
          </w:tcPr>
          <w:p w14:paraId="059B29B2" w14:textId="4E2D9436" w:rsidR="00915380" w:rsidRPr="00F912A2" w:rsidRDefault="00013433" w:rsidP="000B5413">
            <w:pPr>
              <w:rPr>
                <w:rFonts w:cstheme="minorHAnsi"/>
              </w:rPr>
            </w:pPr>
            <w:r w:rsidRPr="00F912A2">
              <w:rPr>
                <w:rFonts w:cstheme="minorHAnsi"/>
              </w:rPr>
              <w:t xml:space="preserve">Low </w:t>
            </w:r>
            <w:r w:rsidR="00154367" w:rsidRPr="00F912A2">
              <w:rPr>
                <w:rFonts w:cstheme="minorHAnsi"/>
              </w:rPr>
              <w:t>Attendance rate</w:t>
            </w:r>
          </w:p>
        </w:tc>
      </w:tr>
    </w:tbl>
    <w:p w14:paraId="5AC6D29D" w14:textId="77777777" w:rsidR="00B80272" w:rsidRPr="00F912A2" w:rsidRDefault="00B80272">
      <w:pPr>
        <w:rPr>
          <w:rFonts w:cstheme="minorHAnsi"/>
        </w:rPr>
      </w:pPr>
    </w:p>
    <w:tbl>
      <w:tblPr>
        <w:tblStyle w:val="TableGrid"/>
        <w:tblW w:w="15352" w:type="dxa"/>
        <w:tblLayout w:type="fixed"/>
        <w:tblLook w:val="04A0" w:firstRow="1" w:lastRow="0" w:firstColumn="1" w:lastColumn="0" w:noHBand="0" w:noVBand="1"/>
      </w:tblPr>
      <w:tblGrid>
        <w:gridCol w:w="817"/>
        <w:gridCol w:w="6662"/>
        <w:gridCol w:w="7873"/>
      </w:tblGrid>
      <w:tr w:rsidR="002954A6" w:rsidRPr="00F912A2" w14:paraId="1ADB6446" w14:textId="77777777" w:rsidTr="00F912A2">
        <w:tc>
          <w:tcPr>
            <w:tcW w:w="15352" w:type="dxa"/>
            <w:gridSpan w:val="3"/>
            <w:shd w:val="clear" w:color="auto" w:fill="DBE5F1" w:themeFill="accent1" w:themeFillTint="33"/>
            <w:tcMar>
              <w:top w:w="57" w:type="dxa"/>
              <w:bottom w:w="57" w:type="dxa"/>
            </w:tcMar>
          </w:tcPr>
          <w:p w14:paraId="188AAB54" w14:textId="5A803BDC" w:rsidR="00A6273A" w:rsidRPr="00F912A2" w:rsidRDefault="0029068C" w:rsidP="009242F1">
            <w:pPr>
              <w:pStyle w:val="ListParagraph"/>
              <w:numPr>
                <w:ilvl w:val="0"/>
                <w:numId w:val="17"/>
              </w:numPr>
              <w:ind w:left="426" w:hanging="284"/>
              <w:rPr>
                <w:rFonts w:cstheme="minorHAnsi"/>
                <w:b/>
              </w:rPr>
            </w:pPr>
            <w:r w:rsidRPr="00F912A2">
              <w:rPr>
                <w:rFonts w:cstheme="minorHAnsi"/>
                <w:b/>
              </w:rPr>
              <w:t xml:space="preserve">Desired </w:t>
            </w:r>
            <w:r w:rsidR="00A6273A" w:rsidRPr="00F912A2">
              <w:rPr>
                <w:rFonts w:cstheme="minorHAnsi"/>
                <w:b/>
              </w:rPr>
              <w:t xml:space="preserve">Outcomes </w:t>
            </w:r>
          </w:p>
        </w:tc>
      </w:tr>
      <w:tr w:rsidR="002954A6" w:rsidRPr="00F912A2" w14:paraId="21DE37D2" w14:textId="77777777" w:rsidTr="001B30F4">
        <w:tc>
          <w:tcPr>
            <w:tcW w:w="817" w:type="dxa"/>
            <w:tcMar>
              <w:top w:w="57" w:type="dxa"/>
              <w:bottom w:w="57" w:type="dxa"/>
            </w:tcMar>
          </w:tcPr>
          <w:p w14:paraId="6DA29217" w14:textId="77777777" w:rsidR="00A6273A" w:rsidRPr="00F912A2" w:rsidRDefault="00A6273A" w:rsidP="00A6273A">
            <w:pPr>
              <w:jc w:val="both"/>
              <w:rPr>
                <w:rFonts w:cstheme="minorHAnsi"/>
              </w:rPr>
            </w:pPr>
          </w:p>
        </w:tc>
        <w:tc>
          <w:tcPr>
            <w:tcW w:w="6662" w:type="dxa"/>
            <w:tcMar>
              <w:top w:w="57" w:type="dxa"/>
              <w:bottom w:w="57" w:type="dxa"/>
            </w:tcMar>
          </w:tcPr>
          <w:p w14:paraId="10CB7332" w14:textId="77777777" w:rsidR="00A6273A" w:rsidRPr="00F912A2" w:rsidRDefault="00A6273A" w:rsidP="00683A3C">
            <w:pPr>
              <w:rPr>
                <w:rFonts w:cstheme="minorHAnsi"/>
                <w:i/>
              </w:rPr>
            </w:pPr>
            <w:r w:rsidRPr="00F912A2">
              <w:rPr>
                <w:rFonts w:cstheme="minorHAnsi"/>
                <w:i/>
              </w:rPr>
              <w:t>Desired outcome</w:t>
            </w:r>
            <w:r w:rsidR="00683A3C" w:rsidRPr="00F912A2">
              <w:rPr>
                <w:rFonts w:cstheme="minorHAnsi"/>
                <w:i/>
              </w:rPr>
              <w:t>s and how they will be measured</w:t>
            </w:r>
          </w:p>
        </w:tc>
        <w:tc>
          <w:tcPr>
            <w:tcW w:w="7873" w:type="dxa"/>
          </w:tcPr>
          <w:p w14:paraId="680EFBC9" w14:textId="77777777" w:rsidR="00A6273A" w:rsidRPr="00F912A2" w:rsidRDefault="00423264" w:rsidP="00C14FAE">
            <w:pPr>
              <w:rPr>
                <w:rFonts w:cstheme="minorHAnsi"/>
                <w:i/>
              </w:rPr>
            </w:pPr>
            <w:r w:rsidRPr="00F912A2">
              <w:rPr>
                <w:rFonts w:cstheme="minorHAnsi"/>
                <w:i/>
              </w:rPr>
              <w:t xml:space="preserve">Success criteria </w:t>
            </w:r>
          </w:p>
        </w:tc>
      </w:tr>
      <w:tr w:rsidR="00013433" w:rsidRPr="00F912A2" w14:paraId="09A3798B" w14:textId="77777777" w:rsidTr="001B30F4">
        <w:tc>
          <w:tcPr>
            <w:tcW w:w="817" w:type="dxa"/>
            <w:tcMar>
              <w:top w:w="57" w:type="dxa"/>
              <w:bottom w:w="57" w:type="dxa"/>
            </w:tcMar>
          </w:tcPr>
          <w:p w14:paraId="1D38C84C" w14:textId="77777777" w:rsidR="00013433" w:rsidRPr="00F912A2" w:rsidRDefault="00013433" w:rsidP="00013433">
            <w:pPr>
              <w:pStyle w:val="ListParagraph"/>
              <w:numPr>
                <w:ilvl w:val="0"/>
                <w:numId w:val="21"/>
              </w:numPr>
              <w:tabs>
                <w:tab w:val="left" w:pos="142"/>
              </w:tabs>
              <w:ind w:left="426"/>
              <w:jc w:val="both"/>
              <w:rPr>
                <w:rFonts w:cstheme="minorHAnsi"/>
                <w:b/>
              </w:rPr>
            </w:pPr>
          </w:p>
        </w:tc>
        <w:tc>
          <w:tcPr>
            <w:tcW w:w="6662" w:type="dxa"/>
            <w:tcMar>
              <w:top w:w="57" w:type="dxa"/>
              <w:bottom w:w="57" w:type="dxa"/>
            </w:tcMar>
          </w:tcPr>
          <w:p w14:paraId="2668C18F" w14:textId="3647D6B0" w:rsidR="00013433" w:rsidRPr="00F912A2" w:rsidRDefault="00013433" w:rsidP="00013433">
            <w:pPr>
              <w:rPr>
                <w:rFonts w:cstheme="minorHAnsi"/>
                <w:b/>
                <w:bCs/>
              </w:rPr>
            </w:pPr>
            <w:r w:rsidRPr="00F912A2">
              <w:rPr>
                <w:rFonts w:cstheme="minorHAnsi"/>
                <w:b/>
                <w:bCs/>
              </w:rPr>
              <w:t>Improve</w:t>
            </w:r>
            <w:r w:rsidR="00635F23" w:rsidRPr="00F912A2">
              <w:rPr>
                <w:rFonts w:cstheme="minorHAnsi"/>
                <w:b/>
                <w:bCs/>
              </w:rPr>
              <w:t>d</w:t>
            </w:r>
            <w:r w:rsidRPr="00F912A2">
              <w:rPr>
                <w:rFonts w:cstheme="minorHAnsi"/>
                <w:b/>
                <w:bCs/>
              </w:rPr>
              <w:t xml:space="preserve"> </w:t>
            </w:r>
            <w:r w:rsidR="00E76CAF">
              <w:rPr>
                <w:rFonts w:cstheme="minorHAnsi"/>
                <w:b/>
                <w:bCs/>
              </w:rPr>
              <w:t>fluency and reasoning skills</w:t>
            </w:r>
            <w:r w:rsidR="00205163">
              <w:rPr>
                <w:rFonts w:cstheme="minorHAnsi"/>
                <w:b/>
                <w:bCs/>
              </w:rPr>
              <w:t xml:space="preserve"> in maths</w:t>
            </w:r>
            <w:r w:rsidR="00E76CAF">
              <w:rPr>
                <w:rFonts w:cstheme="minorHAnsi"/>
                <w:b/>
                <w:bCs/>
              </w:rPr>
              <w:t xml:space="preserve"> </w:t>
            </w:r>
            <w:r w:rsidRPr="00F912A2">
              <w:rPr>
                <w:rFonts w:cstheme="minorHAnsi"/>
              </w:rPr>
              <w:t xml:space="preserve">through Quality First Teaching, </w:t>
            </w:r>
            <w:r w:rsidR="00E76CAF">
              <w:rPr>
                <w:rFonts w:cstheme="minorHAnsi"/>
              </w:rPr>
              <w:t xml:space="preserve">accurate assessment of learning to adapt learning for children.  </w:t>
            </w:r>
          </w:p>
        </w:tc>
        <w:tc>
          <w:tcPr>
            <w:tcW w:w="7873" w:type="dxa"/>
          </w:tcPr>
          <w:p w14:paraId="4C8AD9B3" w14:textId="77777777" w:rsidR="00E82A24" w:rsidRPr="00F912A2" w:rsidRDefault="00E82A24" w:rsidP="00E82A24">
            <w:pPr>
              <w:rPr>
                <w:rFonts w:cstheme="minorHAnsi"/>
              </w:rPr>
            </w:pPr>
            <w:r w:rsidRPr="00F912A2">
              <w:rPr>
                <w:rFonts w:cstheme="minorHAnsi"/>
              </w:rPr>
              <w:t>Improved progress and attainment data.  Gaps closing for PP and Non PP.</w:t>
            </w:r>
          </w:p>
          <w:p w14:paraId="2512AAE7" w14:textId="7FC6C32D" w:rsidR="00E82A24" w:rsidRDefault="00013433" w:rsidP="00E82A24">
            <w:pPr>
              <w:rPr>
                <w:rFonts w:cstheme="minorHAnsi"/>
              </w:rPr>
            </w:pPr>
            <w:r w:rsidRPr="00F912A2">
              <w:rPr>
                <w:rFonts w:cstheme="minorHAnsi"/>
              </w:rPr>
              <w:t xml:space="preserve">Improved conceptual and procedural understanding in maths.  </w:t>
            </w:r>
          </w:p>
          <w:p w14:paraId="63219DE1" w14:textId="3B46231D" w:rsidR="00013433" w:rsidRPr="00F912A2" w:rsidRDefault="00E76CAF" w:rsidP="00E76CAF">
            <w:pPr>
              <w:rPr>
                <w:rFonts w:cstheme="minorHAnsi"/>
              </w:rPr>
            </w:pPr>
            <w:r>
              <w:rPr>
                <w:rFonts w:cstheme="minorHAnsi"/>
              </w:rPr>
              <w:t xml:space="preserve">Improve ability to </w:t>
            </w:r>
            <w:r w:rsidR="00013433" w:rsidRPr="00F912A2">
              <w:rPr>
                <w:rFonts w:cstheme="minorHAnsi"/>
              </w:rPr>
              <w:t>visualise problems and explain their thinking clearly</w:t>
            </w:r>
            <w:r>
              <w:rPr>
                <w:rFonts w:cstheme="minorHAnsi"/>
              </w:rPr>
              <w:t xml:space="preserve"> both verbally and within their maths books.</w:t>
            </w:r>
          </w:p>
          <w:p w14:paraId="1BD65C66" w14:textId="1B45BC54" w:rsidR="00E82A24" w:rsidRPr="00F912A2" w:rsidRDefault="00E82A24" w:rsidP="00E82A24">
            <w:pPr>
              <w:rPr>
                <w:rFonts w:cstheme="minorHAnsi"/>
              </w:rPr>
            </w:pPr>
            <w:r w:rsidRPr="00F912A2">
              <w:rPr>
                <w:rFonts w:cstheme="minorHAnsi"/>
              </w:rPr>
              <w:t xml:space="preserve">Number and tables fluency </w:t>
            </w:r>
            <w:proofErr w:type="gramStart"/>
            <w:r w:rsidRPr="00F912A2">
              <w:rPr>
                <w:rFonts w:cstheme="minorHAnsi"/>
              </w:rPr>
              <w:t>is</w:t>
            </w:r>
            <w:proofErr w:type="gramEnd"/>
            <w:r w:rsidRPr="00F912A2">
              <w:rPr>
                <w:rFonts w:cstheme="minorHAnsi"/>
              </w:rPr>
              <w:t xml:space="preserve"> improved.</w:t>
            </w:r>
          </w:p>
        </w:tc>
      </w:tr>
      <w:tr w:rsidR="00013433" w:rsidRPr="00F912A2" w14:paraId="360F8EE7" w14:textId="77777777" w:rsidTr="001B30F4">
        <w:tc>
          <w:tcPr>
            <w:tcW w:w="817" w:type="dxa"/>
            <w:tcMar>
              <w:top w:w="57" w:type="dxa"/>
              <w:bottom w:w="57" w:type="dxa"/>
            </w:tcMar>
          </w:tcPr>
          <w:p w14:paraId="6510390C" w14:textId="77777777" w:rsidR="00013433" w:rsidRPr="00F912A2" w:rsidRDefault="00013433" w:rsidP="00013433">
            <w:pPr>
              <w:pStyle w:val="ListParagraph"/>
              <w:numPr>
                <w:ilvl w:val="0"/>
                <w:numId w:val="21"/>
              </w:numPr>
              <w:tabs>
                <w:tab w:val="left" w:pos="142"/>
              </w:tabs>
              <w:ind w:left="426"/>
              <w:jc w:val="both"/>
              <w:rPr>
                <w:rFonts w:cstheme="minorHAnsi"/>
                <w:b/>
              </w:rPr>
            </w:pPr>
          </w:p>
        </w:tc>
        <w:tc>
          <w:tcPr>
            <w:tcW w:w="6662" w:type="dxa"/>
            <w:tcMar>
              <w:top w:w="57" w:type="dxa"/>
              <w:bottom w:w="57" w:type="dxa"/>
            </w:tcMar>
          </w:tcPr>
          <w:p w14:paraId="31B9E1F7" w14:textId="58FA73A5" w:rsidR="00013433" w:rsidRPr="00F912A2" w:rsidRDefault="00013433" w:rsidP="00013433">
            <w:pPr>
              <w:rPr>
                <w:rFonts w:cstheme="minorHAnsi"/>
              </w:rPr>
            </w:pPr>
            <w:r w:rsidRPr="00F912A2">
              <w:rPr>
                <w:rFonts w:cstheme="minorHAnsi"/>
                <w:b/>
                <w:bCs/>
              </w:rPr>
              <w:t>Improve</w:t>
            </w:r>
            <w:r w:rsidR="00635F23" w:rsidRPr="00F912A2">
              <w:rPr>
                <w:rFonts w:cstheme="minorHAnsi"/>
                <w:b/>
                <w:bCs/>
              </w:rPr>
              <w:t>d</w:t>
            </w:r>
            <w:r w:rsidRPr="00F912A2">
              <w:rPr>
                <w:rFonts w:cstheme="minorHAnsi"/>
                <w:b/>
                <w:bCs/>
              </w:rPr>
              <w:t xml:space="preserve"> </w:t>
            </w:r>
            <w:r w:rsidR="00635F23" w:rsidRPr="00F912A2">
              <w:rPr>
                <w:rFonts w:cstheme="minorHAnsi"/>
                <w:b/>
                <w:bCs/>
              </w:rPr>
              <w:t xml:space="preserve">rates of progress in reading </w:t>
            </w:r>
            <w:r w:rsidRPr="00F912A2">
              <w:rPr>
                <w:rFonts w:cstheme="minorHAnsi"/>
              </w:rPr>
              <w:t>through:</w:t>
            </w:r>
          </w:p>
          <w:p w14:paraId="70A9D525" w14:textId="77777777" w:rsidR="00E76CAF" w:rsidRDefault="00E76CAF" w:rsidP="004449A4">
            <w:pPr>
              <w:pStyle w:val="ListParagraph"/>
              <w:numPr>
                <w:ilvl w:val="0"/>
                <w:numId w:val="28"/>
              </w:numPr>
              <w:ind w:left="315" w:hanging="315"/>
              <w:rPr>
                <w:rFonts w:cstheme="minorHAnsi"/>
              </w:rPr>
            </w:pPr>
            <w:r>
              <w:rPr>
                <w:rFonts w:cstheme="minorHAnsi"/>
              </w:rPr>
              <w:t>embedding reading routines both at home and school</w:t>
            </w:r>
          </w:p>
          <w:p w14:paraId="03593B31" w14:textId="77777777" w:rsidR="00635F23" w:rsidRDefault="00E76CAF" w:rsidP="00E76CAF">
            <w:pPr>
              <w:pStyle w:val="ListParagraph"/>
              <w:numPr>
                <w:ilvl w:val="0"/>
                <w:numId w:val="28"/>
              </w:numPr>
              <w:ind w:left="315" w:hanging="315"/>
              <w:rPr>
                <w:rFonts w:cstheme="minorHAnsi"/>
              </w:rPr>
            </w:pPr>
            <w:r>
              <w:rPr>
                <w:rFonts w:cstheme="minorHAnsi"/>
              </w:rPr>
              <w:t xml:space="preserve">ensure </w:t>
            </w:r>
            <w:r w:rsidR="00635F23" w:rsidRPr="00F912A2">
              <w:rPr>
                <w:rFonts w:cstheme="minorHAnsi"/>
              </w:rPr>
              <w:t>accurate assessment</w:t>
            </w:r>
            <w:r>
              <w:rPr>
                <w:rFonts w:cstheme="minorHAnsi"/>
              </w:rPr>
              <w:t xml:space="preserve"> of reading</w:t>
            </w:r>
          </w:p>
          <w:p w14:paraId="3A695F52" w14:textId="4C70980B" w:rsidR="00E76CAF" w:rsidRPr="00E76CAF" w:rsidRDefault="00E76CAF" w:rsidP="00E76CAF">
            <w:pPr>
              <w:pStyle w:val="ListParagraph"/>
              <w:numPr>
                <w:ilvl w:val="0"/>
                <w:numId w:val="28"/>
              </w:numPr>
              <w:ind w:left="315" w:hanging="315"/>
              <w:rPr>
                <w:rFonts w:cstheme="minorHAnsi"/>
              </w:rPr>
            </w:pPr>
            <w:r>
              <w:rPr>
                <w:rFonts w:cstheme="minorHAnsi"/>
              </w:rPr>
              <w:lastRenderedPageBreak/>
              <w:t>continue to identify children who require specific intervention to close the reading gap.</w:t>
            </w:r>
          </w:p>
        </w:tc>
        <w:tc>
          <w:tcPr>
            <w:tcW w:w="7873" w:type="dxa"/>
          </w:tcPr>
          <w:p w14:paraId="0D44277E" w14:textId="6471D54D" w:rsidR="00013433" w:rsidRPr="00F912A2" w:rsidRDefault="00E82A24" w:rsidP="00013433">
            <w:pPr>
              <w:rPr>
                <w:rFonts w:cstheme="minorHAnsi"/>
              </w:rPr>
            </w:pPr>
            <w:r w:rsidRPr="00F912A2">
              <w:rPr>
                <w:rFonts w:cstheme="minorHAnsi"/>
              </w:rPr>
              <w:lastRenderedPageBreak/>
              <w:t xml:space="preserve">Improved </w:t>
            </w:r>
            <w:r w:rsidR="00AD608D">
              <w:rPr>
                <w:rFonts w:cstheme="minorHAnsi"/>
              </w:rPr>
              <w:t xml:space="preserve">assessment of reading across the school.  Improve the </w:t>
            </w:r>
            <w:r w:rsidRPr="00F912A2">
              <w:rPr>
                <w:rFonts w:cstheme="minorHAnsi"/>
              </w:rPr>
              <w:t>progress and attainment data in reading</w:t>
            </w:r>
            <w:r w:rsidR="00AD608D">
              <w:rPr>
                <w:rFonts w:cstheme="minorHAnsi"/>
              </w:rPr>
              <w:t xml:space="preserve"> -</w:t>
            </w:r>
            <w:r w:rsidRPr="00F912A2">
              <w:rPr>
                <w:rFonts w:cstheme="minorHAnsi"/>
              </w:rPr>
              <w:t xml:space="preserve"> closing </w:t>
            </w:r>
            <w:r w:rsidR="00AD608D">
              <w:rPr>
                <w:rFonts w:cstheme="minorHAnsi"/>
              </w:rPr>
              <w:t xml:space="preserve">the gaps </w:t>
            </w:r>
            <w:r w:rsidRPr="00F912A2">
              <w:rPr>
                <w:rFonts w:cstheme="minorHAnsi"/>
              </w:rPr>
              <w:t xml:space="preserve">for PP and </w:t>
            </w:r>
            <w:proofErr w:type="gramStart"/>
            <w:r w:rsidRPr="00F912A2">
              <w:rPr>
                <w:rFonts w:cstheme="minorHAnsi"/>
              </w:rPr>
              <w:t>Non PP</w:t>
            </w:r>
            <w:proofErr w:type="gramEnd"/>
            <w:r w:rsidR="00AD608D">
              <w:rPr>
                <w:rFonts w:cstheme="minorHAnsi"/>
              </w:rPr>
              <w:t xml:space="preserve"> children</w:t>
            </w:r>
            <w:r w:rsidRPr="00F912A2">
              <w:rPr>
                <w:rFonts w:cstheme="minorHAnsi"/>
              </w:rPr>
              <w:t>.</w:t>
            </w:r>
          </w:p>
          <w:p w14:paraId="46095DD3" w14:textId="1EDBD283" w:rsidR="00E82A24" w:rsidRPr="00F912A2" w:rsidRDefault="00E76CAF" w:rsidP="00E76CAF">
            <w:pPr>
              <w:rPr>
                <w:rFonts w:cstheme="minorHAnsi"/>
              </w:rPr>
            </w:pPr>
            <w:r>
              <w:rPr>
                <w:rFonts w:cstheme="minorHAnsi"/>
              </w:rPr>
              <w:t xml:space="preserve">Promote an enjoyment of reading and positive routines, both at home and at school.  </w:t>
            </w:r>
          </w:p>
          <w:p w14:paraId="777A9E15" w14:textId="43B08FB9" w:rsidR="001B30F4" w:rsidRPr="00F912A2" w:rsidRDefault="00E82A24" w:rsidP="00E76CAF">
            <w:pPr>
              <w:rPr>
                <w:rFonts w:cstheme="minorHAnsi"/>
              </w:rPr>
            </w:pPr>
            <w:r w:rsidRPr="00F912A2">
              <w:rPr>
                <w:rFonts w:cstheme="minorHAnsi"/>
              </w:rPr>
              <w:lastRenderedPageBreak/>
              <w:t xml:space="preserve">Pupils able to </w:t>
            </w:r>
            <w:r w:rsidR="00E76CAF">
              <w:rPr>
                <w:rFonts w:cstheme="minorHAnsi"/>
              </w:rPr>
              <w:t xml:space="preserve">confidently </w:t>
            </w:r>
            <w:r w:rsidRPr="00F912A2">
              <w:rPr>
                <w:rFonts w:cstheme="minorHAnsi"/>
              </w:rPr>
              <w:t xml:space="preserve">use phonics to decode </w:t>
            </w:r>
            <w:r w:rsidR="001B30F4" w:rsidRPr="00F912A2">
              <w:rPr>
                <w:rFonts w:cstheme="minorHAnsi"/>
              </w:rPr>
              <w:t>and read for meaning.</w:t>
            </w:r>
          </w:p>
        </w:tc>
      </w:tr>
      <w:tr w:rsidR="001B30F4" w:rsidRPr="00F912A2" w14:paraId="520E9785" w14:textId="77777777" w:rsidTr="001B30F4">
        <w:tc>
          <w:tcPr>
            <w:tcW w:w="817" w:type="dxa"/>
            <w:tcMar>
              <w:top w:w="57" w:type="dxa"/>
              <w:bottom w:w="57" w:type="dxa"/>
            </w:tcMar>
          </w:tcPr>
          <w:p w14:paraId="3562A164" w14:textId="77777777" w:rsidR="001B30F4" w:rsidRPr="00F912A2" w:rsidRDefault="001B30F4" w:rsidP="00013433">
            <w:pPr>
              <w:pStyle w:val="ListParagraph"/>
              <w:numPr>
                <w:ilvl w:val="0"/>
                <w:numId w:val="21"/>
              </w:numPr>
              <w:tabs>
                <w:tab w:val="left" w:pos="142"/>
              </w:tabs>
              <w:ind w:left="426"/>
              <w:jc w:val="both"/>
              <w:rPr>
                <w:rFonts w:cstheme="minorHAnsi"/>
                <w:b/>
              </w:rPr>
            </w:pPr>
          </w:p>
        </w:tc>
        <w:tc>
          <w:tcPr>
            <w:tcW w:w="6662" w:type="dxa"/>
            <w:tcMar>
              <w:top w:w="57" w:type="dxa"/>
              <w:bottom w:w="57" w:type="dxa"/>
            </w:tcMar>
          </w:tcPr>
          <w:p w14:paraId="23D644DC" w14:textId="51F757E8" w:rsidR="001B30F4" w:rsidRPr="00F912A2" w:rsidRDefault="004449A4" w:rsidP="00013433">
            <w:pPr>
              <w:rPr>
                <w:rFonts w:cstheme="minorHAnsi"/>
                <w:b/>
                <w:bCs/>
              </w:rPr>
            </w:pPr>
            <w:r w:rsidRPr="00F912A2">
              <w:rPr>
                <w:rFonts w:cstheme="minorHAnsi"/>
                <w:b/>
                <w:bCs/>
              </w:rPr>
              <w:t xml:space="preserve">Improved positive mindset and self-belief.  </w:t>
            </w:r>
            <w:r w:rsidRPr="00F912A2">
              <w:rPr>
                <w:rFonts w:cstheme="minorHAnsi"/>
              </w:rPr>
              <w:t xml:space="preserve">Pupils see themselves as good learners through pupil conferencing, </w:t>
            </w:r>
            <w:r w:rsidR="00AD608D">
              <w:rPr>
                <w:rFonts w:cstheme="minorHAnsi"/>
              </w:rPr>
              <w:t xml:space="preserve">GFT </w:t>
            </w:r>
            <w:r w:rsidRPr="00F912A2">
              <w:rPr>
                <w:rFonts w:cstheme="minorHAnsi"/>
              </w:rPr>
              <w:t>and ELSA</w:t>
            </w:r>
          </w:p>
        </w:tc>
        <w:tc>
          <w:tcPr>
            <w:tcW w:w="7873" w:type="dxa"/>
          </w:tcPr>
          <w:p w14:paraId="260BB544" w14:textId="77777777" w:rsidR="004449A4" w:rsidRPr="00F912A2" w:rsidRDefault="004449A4" w:rsidP="00013433">
            <w:pPr>
              <w:rPr>
                <w:rFonts w:cstheme="minorHAnsi"/>
              </w:rPr>
            </w:pPr>
            <w:r w:rsidRPr="00F912A2">
              <w:rPr>
                <w:rFonts w:cstheme="minorHAnsi"/>
              </w:rPr>
              <w:t>Responses to pupil conferencing and mentoring discussions positive.</w:t>
            </w:r>
          </w:p>
          <w:p w14:paraId="070EBEB1" w14:textId="77777777" w:rsidR="004449A4" w:rsidRPr="00F912A2" w:rsidRDefault="004449A4" w:rsidP="00013433">
            <w:pPr>
              <w:rPr>
                <w:rFonts w:cstheme="minorHAnsi"/>
              </w:rPr>
            </w:pPr>
            <w:r w:rsidRPr="00F912A2">
              <w:rPr>
                <w:rFonts w:cstheme="minorHAnsi"/>
              </w:rPr>
              <w:t xml:space="preserve">More able to ‘have a go’ and learn from their mistakes. </w:t>
            </w:r>
          </w:p>
          <w:p w14:paraId="5D2ABAE2" w14:textId="77777777" w:rsidR="004449A4" w:rsidRPr="00F912A2" w:rsidRDefault="004449A4" w:rsidP="00013433">
            <w:pPr>
              <w:rPr>
                <w:rFonts w:cstheme="minorHAnsi"/>
              </w:rPr>
            </w:pPr>
            <w:r w:rsidRPr="00F912A2">
              <w:rPr>
                <w:rFonts w:cstheme="minorHAnsi"/>
              </w:rPr>
              <w:t xml:space="preserve">Can recognise their areas for improvement and develop resilience in learning.  </w:t>
            </w:r>
          </w:p>
          <w:p w14:paraId="6E1C62FE" w14:textId="6E919EB5" w:rsidR="001B30F4" w:rsidRPr="00F912A2" w:rsidRDefault="004449A4" w:rsidP="00013433">
            <w:pPr>
              <w:rPr>
                <w:rFonts w:cstheme="minorHAnsi"/>
              </w:rPr>
            </w:pPr>
            <w:r w:rsidRPr="00F912A2">
              <w:rPr>
                <w:rFonts w:cstheme="minorHAnsi"/>
              </w:rPr>
              <w:t xml:space="preserve">Can recognise the skills of being a good learner, are able to reflect on this personally, set themselves goals to achieve and feel proud of their success.  </w:t>
            </w:r>
          </w:p>
        </w:tc>
      </w:tr>
      <w:tr w:rsidR="00AD608D" w:rsidRPr="00F912A2" w14:paraId="16D0ACF8" w14:textId="77777777" w:rsidTr="001B30F4">
        <w:tc>
          <w:tcPr>
            <w:tcW w:w="817" w:type="dxa"/>
            <w:tcMar>
              <w:top w:w="57" w:type="dxa"/>
              <w:bottom w:w="57" w:type="dxa"/>
            </w:tcMar>
          </w:tcPr>
          <w:p w14:paraId="0658FEC3" w14:textId="77777777" w:rsidR="00AD608D" w:rsidRPr="00F912A2" w:rsidRDefault="00AD608D" w:rsidP="004449A4">
            <w:pPr>
              <w:pStyle w:val="ListParagraph"/>
              <w:numPr>
                <w:ilvl w:val="0"/>
                <w:numId w:val="21"/>
              </w:numPr>
              <w:tabs>
                <w:tab w:val="left" w:pos="142"/>
              </w:tabs>
              <w:ind w:left="426"/>
              <w:jc w:val="both"/>
              <w:rPr>
                <w:rFonts w:cstheme="minorHAnsi"/>
                <w:b/>
              </w:rPr>
            </w:pPr>
          </w:p>
        </w:tc>
        <w:tc>
          <w:tcPr>
            <w:tcW w:w="6662" w:type="dxa"/>
            <w:tcMar>
              <w:top w:w="57" w:type="dxa"/>
              <w:bottom w:w="57" w:type="dxa"/>
            </w:tcMar>
          </w:tcPr>
          <w:p w14:paraId="7E661522" w14:textId="2D9785C5" w:rsidR="00AD608D" w:rsidRPr="00F912A2" w:rsidRDefault="00AD608D" w:rsidP="00AD608D">
            <w:pPr>
              <w:rPr>
                <w:rFonts w:cstheme="minorHAnsi"/>
                <w:b/>
                <w:bCs/>
              </w:rPr>
            </w:pPr>
            <w:r w:rsidRPr="00F912A2">
              <w:rPr>
                <w:rFonts w:cstheme="minorHAnsi"/>
                <w:b/>
                <w:bCs/>
              </w:rPr>
              <w:t xml:space="preserve">Improved </w:t>
            </w:r>
            <w:r>
              <w:rPr>
                <w:rFonts w:cstheme="minorHAnsi"/>
                <w:b/>
                <w:bCs/>
              </w:rPr>
              <w:t xml:space="preserve">expressive </w:t>
            </w:r>
            <w:r w:rsidRPr="00F912A2">
              <w:rPr>
                <w:rFonts w:cstheme="minorHAnsi"/>
                <w:b/>
                <w:bCs/>
              </w:rPr>
              <w:t>vocabulary and increased expectation and opportunities for children to express themselves to others.</w:t>
            </w:r>
          </w:p>
          <w:p w14:paraId="1F322654" w14:textId="77777777" w:rsidR="00AD608D" w:rsidRPr="00F912A2" w:rsidRDefault="00AD608D" w:rsidP="004449A4">
            <w:pPr>
              <w:rPr>
                <w:rFonts w:cstheme="minorHAnsi"/>
                <w:b/>
                <w:bCs/>
              </w:rPr>
            </w:pPr>
          </w:p>
        </w:tc>
        <w:tc>
          <w:tcPr>
            <w:tcW w:w="7873" w:type="dxa"/>
          </w:tcPr>
          <w:p w14:paraId="02BF5F82" w14:textId="671EBF21" w:rsidR="00AD608D" w:rsidRDefault="00AD608D" w:rsidP="00AD608D">
            <w:pPr>
              <w:rPr>
                <w:rFonts w:cstheme="minorHAnsi"/>
              </w:rPr>
            </w:pPr>
            <w:r w:rsidRPr="00F912A2">
              <w:rPr>
                <w:rFonts w:cstheme="minorHAnsi"/>
              </w:rPr>
              <w:t>Pupils will develop a wider vocabulary that they are able to access.</w:t>
            </w:r>
          </w:p>
          <w:p w14:paraId="21973032" w14:textId="7D2F2D59" w:rsidR="00AD608D" w:rsidRPr="00F912A2" w:rsidRDefault="00AD608D" w:rsidP="00AD608D">
            <w:pPr>
              <w:rPr>
                <w:rFonts w:cstheme="minorHAnsi"/>
              </w:rPr>
            </w:pPr>
            <w:r>
              <w:rPr>
                <w:rFonts w:cstheme="minorHAnsi"/>
              </w:rPr>
              <w:t>Staff will increase their expectation of pupils needing to explain their thinking clearly.</w:t>
            </w:r>
          </w:p>
          <w:p w14:paraId="61F533CA" w14:textId="15EBA173" w:rsidR="00AD608D" w:rsidRPr="00F912A2" w:rsidRDefault="00AD608D" w:rsidP="00AD608D">
            <w:pPr>
              <w:rPr>
                <w:rFonts w:cstheme="minorHAnsi"/>
              </w:rPr>
            </w:pPr>
            <w:r w:rsidRPr="00F912A2">
              <w:rPr>
                <w:rFonts w:cstheme="minorHAnsi"/>
              </w:rPr>
              <w:t>Pupils will be able to reflect on experiences and recall them clearly</w:t>
            </w:r>
          </w:p>
        </w:tc>
      </w:tr>
      <w:tr w:rsidR="00AD608D" w:rsidRPr="00F912A2" w14:paraId="33B1D2BB" w14:textId="77777777" w:rsidTr="001B30F4">
        <w:tc>
          <w:tcPr>
            <w:tcW w:w="817" w:type="dxa"/>
            <w:tcMar>
              <w:top w:w="57" w:type="dxa"/>
              <w:bottom w:w="57" w:type="dxa"/>
            </w:tcMar>
          </w:tcPr>
          <w:p w14:paraId="20F324C1" w14:textId="77777777" w:rsidR="00AD608D" w:rsidRPr="00F912A2" w:rsidRDefault="00AD608D" w:rsidP="00AD608D">
            <w:pPr>
              <w:pStyle w:val="ListParagraph"/>
              <w:numPr>
                <w:ilvl w:val="0"/>
                <w:numId w:val="21"/>
              </w:numPr>
              <w:tabs>
                <w:tab w:val="left" w:pos="142"/>
              </w:tabs>
              <w:ind w:left="426"/>
              <w:jc w:val="both"/>
              <w:rPr>
                <w:rFonts w:cstheme="minorHAnsi"/>
                <w:b/>
              </w:rPr>
            </w:pPr>
          </w:p>
        </w:tc>
        <w:tc>
          <w:tcPr>
            <w:tcW w:w="6662" w:type="dxa"/>
            <w:tcMar>
              <w:top w:w="57" w:type="dxa"/>
              <w:bottom w:w="57" w:type="dxa"/>
            </w:tcMar>
          </w:tcPr>
          <w:p w14:paraId="2AD5B6D0" w14:textId="20E272BE" w:rsidR="00AD608D" w:rsidRPr="00F912A2" w:rsidRDefault="00AD608D" w:rsidP="00AD608D">
            <w:pPr>
              <w:rPr>
                <w:rFonts w:cstheme="minorHAnsi"/>
                <w:b/>
                <w:bCs/>
              </w:rPr>
            </w:pPr>
            <w:r>
              <w:rPr>
                <w:rFonts w:cstheme="minorHAnsi"/>
                <w:b/>
                <w:bCs/>
              </w:rPr>
              <w:t>Further i</w:t>
            </w:r>
            <w:r w:rsidRPr="00F912A2">
              <w:rPr>
                <w:rFonts w:cstheme="minorHAnsi"/>
                <w:b/>
                <w:bCs/>
              </w:rPr>
              <w:t>mproved attendance monitored by class teacher and headteacher</w:t>
            </w:r>
          </w:p>
        </w:tc>
        <w:tc>
          <w:tcPr>
            <w:tcW w:w="7873" w:type="dxa"/>
          </w:tcPr>
          <w:p w14:paraId="63D313F7" w14:textId="0D4EEF9A" w:rsidR="00AD608D" w:rsidRPr="00F912A2" w:rsidRDefault="00AD608D" w:rsidP="00AD608D">
            <w:pPr>
              <w:rPr>
                <w:rFonts w:cstheme="minorHAnsi"/>
              </w:rPr>
            </w:pPr>
            <w:r w:rsidRPr="00F912A2">
              <w:rPr>
                <w:rFonts w:cstheme="minorHAnsi"/>
              </w:rPr>
              <w:t xml:space="preserve">At least 95% attendance overall and significantly increased rates of attendance for PP as a group and individually. </w:t>
            </w:r>
          </w:p>
        </w:tc>
      </w:tr>
    </w:tbl>
    <w:p w14:paraId="43512385" w14:textId="4D8211DE" w:rsidR="00CF1B9B" w:rsidRPr="00F912A2" w:rsidRDefault="00CF1B9B">
      <w:pPr>
        <w:rPr>
          <w:rFonts w:cstheme="minorHAnsi"/>
        </w:rPr>
      </w:pPr>
    </w:p>
    <w:tbl>
      <w:tblPr>
        <w:tblStyle w:val="TableGrid"/>
        <w:tblW w:w="15417" w:type="dxa"/>
        <w:tblLayout w:type="fixed"/>
        <w:tblLook w:val="04A0" w:firstRow="1" w:lastRow="0" w:firstColumn="1" w:lastColumn="0" w:noHBand="0" w:noVBand="1"/>
      </w:tblPr>
      <w:tblGrid>
        <w:gridCol w:w="2234"/>
        <w:gridCol w:w="2835"/>
        <w:gridCol w:w="3400"/>
        <w:gridCol w:w="3263"/>
        <w:gridCol w:w="1417"/>
        <w:gridCol w:w="2268"/>
      </w:tblGrid>
      <w:tr w:rsidR="002954A6" w:rsidRPr="00F912A2" w14:paraId="32A9EE08" w14:textId="77777777" w:rsidTr="008A0367">
        <w:tc>
          <w:tcPr>
            <w:tcW w:w="15417" w:type="dxa"/>
            <w:gridSpan w:val="6"/>
            <w:shd w:val="clear" w:color="auto" w:fill="DBE5F1" w:themeFill="accent1" w:themeFillTint="33"/>
            <w:tcMar>
              <w:top w:w="57" w:type="dxa"/>
              <w:bottom w:w="57" w:type="dxa"/>
            </w:tcMar>
          </w:tcPr>
          <w:p w14:paraId="1ACC8228" w14:textId="54D8F572" w:rsidR="006F0B6A" w:rsidRPr="00F912A2" w:rsidRDefault="006D447D" w:rsidP="009242F1">
            <w:pPr>
              <w:pStyle w:val="ListParagraph"/>
              <w:numPr>
                <w:ilvl w:val="0"/>
                <w:numId w:val="17"/>
              </w:numPr>
              <w:ind w:left="426" w:hanging="284"/>
              <w:rPr>
                <w:rFonts w:cstheme="minorHAnsi"/>
                <w:b/>
              </w:rPr>
            </w:pPr>
            <w:r w:rsidRPr="00F912A2">
              <w:rPr>
                <w:rFonts w:cstheme="minorHAnsi"/>
                <w:b/>
              </w:rPr>
              <w:t xml:space="preserve">Planned expenditure </w:t>
            </w:r>
            <w:r w:rsidR="00205163">
              <w:rPr>
                <w:rFonts w:cstheme="minorHAnsi"/>
                <w:b/>
              </w:rPr>
              <w:t xml:space="preserve">    </w:t>
            </w:r>
            <w:r w:rsidR="00205163" w:rsidRPr="00205163">
              <w:rPr>
                <w:rFonts w:cstheme="minorHAnsi"/>
                <w:b/>
                <w:color w:val="FF0000"/>
              </w:rPr>
              <w:t>TO BE REVIEW IN FEBRUARY 2021</w:t>
            </w:r>
          </w:p>
        </w:tc>
      </w:tr>
      <w:tr w:rsidR="002954A6" w:rsidRPr="00F912A2" w14:paraId="0A92DD1E" w14:textId="77777777" w:rsidTr="008A0367">
        <w:tc>
          <w:tcPr>
            <w:tcW w:w="2234" w:type="dxa"/>
            <w:shd w:val="clear" w:color="auto" w:fill="auto"/>
            <w:tcMar>
              <w:top w:w="57" w:type="dxa"/>
              <w:bottom w:w="57" w:type="dxa"/>
            </w:tcMar>
          </w:tcPr>
          <w:p w14:paraId="3C1D76E8" w14:textId="77777777" w:rsidR="00A60ECF" w:rsidRPr="00F912A2" w:rsidRDefault="00A60ECF" w:rsidP="00A60ECF">
            <w:pPr>
              <w:pStyle w:val="ListParagraph"/>
              <w:ind w:left="0"/>
              <w:rPr>
                <w:rFonts w:cstheme="minorHAnsi"/>
                <w:b/>
              </w:rPr>
            </w:pPr>
            <w:r w:rsidRPr="00F912A2">
              <w:rPr>
                <w:rFonts w:cstheme="minorHAnsi"/>
                <w:b/>
              </w:rPr>
              <w:t>Academic year</w:t>
            </w:r>
          </w:p>
        </w:tc>
        <w:tc>
          <w:tcPr>
            <w:tcW w:w="13183" w:type="dxa"/>
            <w:gridSpan w:val="5"/>
            <w:shd w:val="clear" w:color="auto" w:fill="auto"/>
          </w:tcPr>
          <w:p w14:paraId="51677F7E" w14:textId="28CEB14E" w:rsidR="00A60ECF" w:rsidRPr="00F912A2" w:rsidRDefault="00033419" w:rsidP="00A60ECF">
            <w:pPr>
              <w:pStyle w:val="ListParagraph"/>
              <w:ind w:left="426"/>
              <w:rPr>
                <w:rFonts w:cstheme="minorHAnsi"/>
                <w:b/>
              </w:rPr>
            </w:pPr>
            <w:r w:rsidRPr="00F912A2">
              <w:rPr>
                <w:rFonts w:cstheme="minorHAnsi"/>
                <w:b/>
              </w:rPr>
              <w:t>20</w:t>
            </w:r>
            <w:r w:rsidR="00205163">
              <w:rPr>
                <w:rFonts w:cstheme="minorHAnsi"/>
                <w:b/>
              </w:rPr>
              <w:t>20</w:t>
            </w:r>
            <w:r w:rsidR="00291D98" w:rsidRPr="00F912A2">
              <w:rPr>
                <w:rFonts w:cstheme="minorHAnsi"/>
                <w:b/>
              </w:rPr>
              <w:t>-</w:t>
            </w:r>
            <w:r w:rsidR="00635F23" w:rsidRPr="00F912A2">
              <w:rPr>
                <w:rFonts w:cstheme="minorHAnsi"/>
                <w:b/>
              </w:rPr>
              <w:t>20</w:t>
            </w:r>
            <w:r w:rsidR="00291D98" w:rsidRPr="00F912A2">
              <w:rPr>
                <w:rFonts w:cstheme="minorHAnsi"/>
                <w:b/>
              </w:rPr>
              <w:t>2</w:t>
            </w:r>
            <w:r w:rsidR="00205163">
              <w:rPr>
                <w:rFonts w:cstheme="minorHAnsi"/>
                <w:b/>
              </w:rPr>
              <w:t>1</w:t>
            </w:r>
          </w:p>
        </w:tc>
      </w:tr>
      <w:tr w:rsidR="002954A6" w:rsidRPr="00F912A2" w14:paraId="1C21F955" w14:textId="77777777" w:rsidTr="008A0367">
        <w:tc>
          <w:tcPr>
            <w:tcW w:w="15417" w:type="dxa"/>
            <w:gridSpan w:val="6"/>
            <w:shd w:val="clear" w:color="auto" w:fill="DBE5F1" w:themeFill="accent1" w:themeFillTint="33"/>
            <w:tcMar>
              <w:top w:w="57" w:type="dxa"/>
              <w:bottom w:w="57" w:type="dxa"/>
            </w:tcMar>
          </w:tcPr>
          <w:p w14:paraId="3F39814B" w14:textId="2CFFD9DD" w:rsidR="00765EFB" w:rsidRPr="00F912A2" w:rsidRDefault="00765EFB" w:rsidP="00267F85">
            <w:pPr>
              <w:rPr>
                <w:rFonts w:cstheme="minorHAnsi"/>
              </w:rPr>
            </w:pPr>
            <w:r w:rsidRPr="00F912A2">
              <w:rPr>
                <w:rFonts w:cstheme="minorHAnsi"/>
              </w:rPr>
              <w:t>The three heading</w:t>
            </w:r>
            <w:r w:rsidR="004E5349" w:rsidRPr="00F912A2">
              <w:rPr>
                <w:rFonts w:cstheme="minorHAnsi"/>
              </w:rPr>
              <w:t>s</w:t>
            </w:r>
            <w:r w:rsidRPr="00F912A2">
              <w:rPr>
                <w:rFonts w:cstheme="minorHAnsi"/>
              </w:rPr>
              <w:t xml:space="preserve"> below enable schools to demonstrate how they are using the </w:t>
            </w:r>
            <w:r w:rsidR="00267F85" w:rsidRPr="00F912A2">
              <w:rPr>
                <w:rFonts w:cstheme="minorHAnsi"/>
              </w:rPr>
              <w:t>p</w:t>
            </w:r>
            <w:r w:rsidRPr="00F912A2">
              <w:rPr>
                <w:rFonts w:cstheme="minorHAnsi"/>
              </w:rPr>
              <w:t xml:space="preserve">upil </w:t>
            </w:r>
            <w:r w:rsidR="00267F85" w:rsidRPr="00F912A2">
              <w:rPr>
                <w:rFonts w:cstheme="minorHAnsi"/>
              </w:rPr>
              <w:t>p</w:t>
            </w:r>
            <w:r w:rsidRPr="00F912A2">
              <w:rPr>
                <w:rFonts w:cstheme="minorHAnsi"/>
              </w:rPr>
              <w:t>remium to improve classroom pedagogy, provide targeted support and support whole school strategies</w:t>
            </w:r>
            <w:r w:rsidR="00827203" w:rsidRPr="00F912A2">
              <w:rPr>
                <w:rFonts w:cstheme="minorHAnsi"/>
              </w:rPr>
              <w:t xml:space="preserve">. </w:t>
            </w:r>
          </w:p>
        </w:tc>
      </w:tr>
      <w:tr w:rsidR="002954A6" w:rsidRPr="00F912A2" w14:paraId="2F5C647F" w14:textId="77777777" w:rsidTr="008A0367">
        <w:tc>
          <w:tcPr>
            <w:tcW w:w="15417" w:type="dxa"/>
            <w:gridSpan w:val="6"/>
            <w:shd w:val="clear" w:color="auto" w:fill="FFFFFF" w:themeFill="background1"/>
            <w:tcMar>
              <w:top w:w="57" w:type="dxa"/>
              <w:bottom w:w="57" w:type="dxa"/>
            </w:tcMar>
          </w:tcPr>
          <w:p w14:paraId="5E66F89C" w14:textId="2311E024" w:rsidR="006D447D" w:rsidRPr="00F912A2" w:rsidRDefault="004E5349" w:rsidP="006F2883">
            <w:pPr>
              <w:pStyle w:val="ListParagraph"/>
              <w:numPr>
                <w:ilvl w:val="0"/>
                <w:numId w:val="14"/>
              </w:numPr>
              <w:ind w:left="426" w:hanging="142"/>
              <w:rPr>
                <w:rFonts w:cstheme="minorHAnsi"/>
                <w:b/>
              </w:rPr>
            </w:pPr>
            <w:r w:rsidRPr="00F912A2">
              <w:rPr>
                <w:rFonts w:cstheme="minorHAnsi"/>
                <w:b/>
              </w:rPr>
              <w:t>Quality of teaching</w:t>
            </w:r>
            <w:r w:rsidR="00B369C7" w:rsidRPr="00F912A2">
              <w:rPr>
                <w:rFonts w:cstheme="minorHAnsi"/>
                <w:b/>
              </w:rPr>
              <w:t xml:space="preserve"> </w:t>
            </w:r>
            <w:r w:rsidR="006F2883" w:rsidRPr="00F912A2">
              <w:rPr>
                <w:rFonts w:cstheme="minorHAnsi"/>
                <w:b/>
              </w:rPr>
              <w:t>for</w:t>
            </w:r>
            <w:r w:rsidR="00B369C7" w:rsidRPr="00F912A2">
              <w:rPr>
                <w:rFonts w:cstheme="minorHAnsi"/>
                <w:b/>
              </w:rPr>
              <w:t xml:space="preserve"> all</w:t>
            </w:r>
          </w:p>
        </w:tc>
      </w:tr>
      <w:tr w:rsidR="002954A6" w:rsidRPr="00F912A2" w14:paraId="552B8829" w14:textId="77777777" w:rsidTr="008A0367">
        <w:trPr>
          <w:trHeight w:val="585"/>
        </w:trPr>
        <w:tc>
          <w:tcPr>
            <w:tcW w:w="2234" w:type="dxa"/>
            <w:shd w:val="clear" w:color="auto" w:fill="DBE5F1" w:themeFill="accent1" w:themeFillTint="33"/>
            <w:tcMar>
              <w:top w:w="57" w:type="dxa"/>
              <w:bottom w:w="57" w:type="dxa"/>
            </w:tcMar>
          </w:tcPr>
          <w:p w14:paraId="06881E3A" w14:textId="77777777" w:rsidR="00766387" w:rsidRPr="00F912A2" w:rsidRDefault="00766387">
            <w:pPr>
              <w:rPr>
                <w:rFonts w:cstheme="minorHAnsi"/>
                <w:b/>
              </w:rPr>
            </w:pPr>
            <w:r w:rsidRPr="00F912A2">
              <w:rPr>
                <w:rFonts w:cstheme="minorHAnsi"/>
                <w:b/>
              </w:rPr>
              <w:t>Desired outcome</w:t>
            </w:r>
          </w:p>
        </w:tc>
        <w:tc>
          <w:tcPr>
            <w:tcW w:w="2835" w:type="dxa"/>
            <w:shd w:val="clear" w:color="auto" w:fill="DBE5F1" w:themeFill="accent1" w:themeFillTint="33"/>
            <w:tcMar>
              <w:top w:w="57" w:type="dxa"/>
              <w:bottom w:w="57" w:type="dxa"/>
            </w:tcMar>
          </w:tcPr>
          <w:p w14:paraId="2EFC527D" w14:textId="77777777" w:rsidR="00766387" w:rsidRPr="00F912A2" w:rsidRDefault="00766387" w:rsidP="006F0B6A">
            <w:pPr>
              <w:rPr>
                <w:rFonts w:cstheme="minorHAnsi"/>
                <w:b/>
              </w:rPr>
            </w:pPr>
            <w:r w:rsidRPr="00F912A2">
              <w:rPr>
                <w:rFonts w:cstheme="minorHAnsi"/>
                <w:b/>
              </w:rPr>
              <w:t>Chosen action</w:t>
            </w:r>
            <w:r w:rsidR="00267F85" w:rsidRPr="00F912A2">
              <w:rPr>
                <w:rFonts w:cstheme="minorHAnsi"/>
                <w:b/>
              </w:rPr>
              <w:t xml:space="preserve"> </w:t>
            </w:r>
            <w:r w:rsidRPr="00F912A2">
              <w:rPr>
                <w:rFonts w:cstheme="minorHAnsi"/>
                <w:b/>
              </w:rPr>
              <w:t>/</w:t>
            </w:r>
            <w:r w:rsidR="00267F85" w:rsidRPr="00F912A2">
              <w:rPr>
                <w:rFonts w:cstheme="minorHAnsi"/>
                <w:b/>
              </w:rPr>
              <w:t xml:space="preserve"> </w:t>
            </w:r>
            <w:r w:rsidRPr="00F912A2">
              <w:rPr>
                <w:rFonts w:cstheme="minorHAnsi"/>
                <w:b/>
              </w:rPr>
              <w:t>approach</w:t>
            </w:r>
          </w:p>
        </w:tc>
        <w:tc>
          <w:tcPr>
            <w:tcW w:w="3400" w:type="dxa"/>
            <w:shd w:val="clear" w:color="auto" w:fill="DBE5F1" w:themeFill="accent1" w:themeFillTint="33"/>
            <w:tcMar>
              <w:top w:w="57" w:type="dxa"/>
              <w:bottom w:w="57" w:type="dxa"/>
            </w:tcMar>
          </w:tcPr>
          <w:p w14:paraId="20F560D3" w14:textId="77777777" w:rsidR="00766387" w:rsidRPr="00F912A2" w:rsidRDefault="00B44A21" w:rsidP="000A25FC">
            <w:pPr>
              <w:rPr>
                <w:rFonts w:cstheme="minorHAnsi"/>
                <w:b/>
              </w:rPr>
            </w:pPr>
            <w:r w:rsidRPr="00F912A2">
              <w:rPr>
                <w:rFonts w:cstheme="minorHAnsi"/>
                <w:b/>
              </w:rPr>
              <w:t>What is the evidence and</w:t>
            </w:r>
            <w:r w:rsidR="00766387" w:rsidRPr="00F912A2">
              <w:rPr>
                <w:rFonts w:cstheme="minorHAnsi"/>
                <w:b/>
              </w:rPr>
              <w:t xml:space="preserve"> rationale for this choice?</w:t>
            </w:r>
          </w:p>
        </w:tc>
        <w:tc>
          <w:tcPr>
            <w:tcW w:w="3263" w:type="dxa"/>
            <w:shd w:val="clear" w:color="auto" w:fill="DBE5F1" w:themeFill="accent1" w:themeFillTint="33"/>
            <w:tcMar>
              <w:top w:w="57" w:type="dxa"/>
              <w:bottom w:w="57" w:type="dxa"/>
            </w:tcMar>
          </w:tcPr>
          <w:p w14:paraId="00904936" w14:textId="18D44CD5" w:rsidR="00766387" w:rsidRPr="00F912A2" w:rsidRDefault="00766387" w:rsidP="00B01C9A">
            <w:pPr>
              <w:rPr>
                <w:rFonts w:cstheme="minorHAnsi"/>
                <w:b/>
              </w:rPr>
            </w:pPr>
            <w:r w:rsidRPr="00F912A2">
              <w:rPr>
                <w:rFonts w:cstheme="minorHAnsi"/>
                <w:b/>
              </w:rPr>
              <w:t>How will you ensure it is implemented well?</w:t>
            </w:r>
          </w:p>
        </w:tc>
        <w:tc>
          <w:tcPr>
            <w:tcW w:w="1417" w:type="dxa"/>
            <w:shd w:val="clear" w:color="auto" w:fill="DBE5F1" w:themeFill="accent1" w:themeFillTint="33"/>
          </w:tcPr>
          <w:p w14:paraId="3A5545D4" w14:textId="77777777" w:rsidR="00766387" w:rsidRPr="00F912A2" w:rsidRDefault="00766387" w:rsidP="00B01C9A">
            <w:pPr>
              <w:rPr>
                <w:rFonts w:cstheme="minorHAnsi"/>
                <w:b/>
              </w:rPr>
            </w:pPr>
            <w:r w:rsidRPr="00F912A2">
              <w:rPr>
                <w:rFonts w:cstheme="minorHAnsi"/>
                <w:b/>
              </w:rPr>
              <w:t>Staff lead</w:t>
            </w:r>
          </w:p>
        </w:tc>
        <w:tc>
          <w:tcPr>
            <w:tcW w:w="2268" w:type="dxa"/>
            <w:shd w:val="clear" w:color="auto" w:fill="DBE5F1" w:themeFill="accent1" w:themeFillTint="33"/>
          </w:tcPr>
          <w:p w14:paraId="7464AC1B" w14:textId="52E5C38E" w:rsidR="00766387" w:rsidRPr="00F912A2" w:rsidRDefault="00ED63F8" w:rsidP="00240F98">
            <w:pPr>
              <w:rPr>
                <w:rFonts w:cstheme="minorHAnsi"/>
                <w:b/>
              </w:rPr>
            </w:pPr>
            <w:r w:rsidRPr="00F912A2">
              <w:rPr>
                <w:rFonts w:cstheme="minorHAnsi"/>
                <w:b/>
              </w:rPr>
              <w:t>Review</w:t>
            </w:r>
          </w:p>
        </w:tc>
      </w:tr>
      <w:tr w:rsidR="00796E5D" w:rsidRPr="00F912A2" w14:paraId="5E2FCF9B" w14:textId="77777777" w:rsidTr="008A0367">
        <w:trPr>
          <w:trHeight w:val="460"/>
        </w:trPr>
        <w:tc>
          <w:tcPr>
            <w:tcW w:w="2234" w:type="dxa"/>
            <w:vMerge w:val="restart"/>
            <w:tcMar>
              <w:top w:w="57" w:type="dxa"/>
              <w:bottom w:w="57" w:type="dxa"/>
            </w:tcMar>
          </w:tcPr>
          <w:p w14:paraId="0E27381A" w14:textId="31AC1F95" w:rsidR="00796E5D" w:rsidRPr="00F912A2" w:rsidRDefault="00796E5D" w:rsidP="00205163">
            <w:pPr>
              <w:rPr>
                <w:rFonts w:cstheme="minorHAnsi"/>
                <w:b/>
                <w:bCs/>
              </w:rPr>
            </w:pPr>
            <w:r w:rsidRPr="00F912A2">
              <w:rPr>
                <w:rFonts w:cstheme="minorHAnsi"/>
                <w:b/>
                <w:bCs/>
              </w:rPr>
              <w:t xml:space="preserve">Improved </w:t>
            </w:r>
            <w:r>
              <w:rPr>
                <w:rFonts w:cstheme="minorHAnsi"/>
                <w:b/>
                <w:bCs/>
              </w:rPr>
              <w:t>fluency and reasoning skills</w:t>
            </w:r>
            <w:r>
              <w:rPr>
                <w:rFonts w:cstheme="minorHAnsi"/>
                <w:b/>
                <w:bCs/>
              </w:rPr>
              <w:t xml:space="preserve"> in maths</w:t>
            </w:r>
            <w:r>
              <w:rPr>
                <w:rFonts w:cstheme="minorHAnsi"/>
                <w:b/>
                <w:bCs/>
              </w:rPr>
              <w:t xml:space="preserve"> </w:t>
            </w:r>
            <w:r w:rsidRPr="00F912A2">
              <w:rPr>
                <w:rFonts w:cstheme="minorHAnsi"/>
              </w:rPr>
              <w:t xml:space="preserve">through Quality First Teaching, </w:t>
            </w:r>
            <w:r>
              <w:rPr>
                <w:rFonts w:cstheme="minorHAnsi"/>
              </w:rPr>
              <w:t xml:space="preserve">accurate assessment of learning to adapt learning for children.  </w:t>
            </w:r>
          </w:p>
        </w:tc>
        <w:tc>
          <w:tcPr>
            <w:tcW w:w="2835" w:type="dxa"/>
            <w:tcMar>
              <w:top w:w="57" w:type="dxa"/>
              <w:bottom w:w="57" w:type="dxa"/>
            </w:tcMar>
          </w:tcPr>
          <w:p w14:paraId="119FEDA1" w14:textId="2671110E" w:rsidR="00796E5D" w:rsidRPr="00205163" w:rsidRDefault="00796E5D" w:rsidP="00205163">
            <w:pPr>
              <w:rPr>
                <w:rFonts w:cstheme="minorHAnsi"/>
                <w:color w:val="000000" w:themeColor="text1"/>
              </w:rPr>
            </w:pPr>
            <w:r w:rsidRPr="00205163">
              <w:rPr>
                <w:rFonts w:cstheme="minorHAnsi"/>
                <w:color w:val="000000" w:themeColor="text1"/>
              </w:rPr>
              <w:t>Increase</w:t>
            </w:r>
            <w:r>
              <w:rPr>
                <w:rFonts w:cstheme="minorHAnsi"/>
                <w:color w:val="000000" w:themeColor="text1"/>
              </w:rPr>
              <w:t xml:space="preserve"> expectation that all pupils including PP children expla</w:t>
            </w:r>
            <w:r w:rsidR="00647F51">
              <w:rPr>
                <w:rFonts w:cstheme="minorHAnsi"/>
                <w:color w:val="000000" w:themeColor="text1"/>
              </w:rPr>
              <w:t>i</w:t>
            </w:r>
            <w:r>
              <w:rPr>
                <w:rFonts w:cstheme="minorHAnsi"/>
                <w:color w:val="000000" w:themeColor="text1"/>
              </w:rPr>
              <w:t>n their thinking both verbally and in maths books.</w:t>
            </w:r>
          </w:p>
        </w:tc>
        <w:tc>
          <w:tcPr>
            <w:tcW w:w="3400" w:type="dxa"/>
            <w:shd w:val="clear" w:color="auto" w:fill="auto"/>
            <w:tcMar>
              <w:top w:w="57" w:type="dxa"/>
              <w:bottom w:w="57" w:type="dxa"/>
            </w:tcMar>
          </w:tcPr>
          <w:p w14:paraId="3F6BE519" w14:textId="543B2C79" w:rsidR="00796E5D" w:rsidRPr="00647F51" w:rsidRDefault="00647F51" w:rsidP="00205163">
            <w:pPr>
              <w:rPr>
                <w:rFonts w:cstheme="minorHAnsi"/>
                <w:b/>
                <w:bCs/>
              </w:rPr>
            </w:pPr>
            <w:r w:rsidRPr="00647F51">
              <w:rPr>
                <w:rFonts w:cstheme="minorHAnsi"/>
                <w:b/>
                <w:bCs/>
                <w:color w:val="FF0000"/>
              </w:rPr>
              <w:t>TO BE COMPLETED IN JAN/FEB 2021</w:t>
            </w:r>
          </w:p>
        </w:tc>
        <w:tc>
          <w:tcPr>
            <w:tcW w:w="3263" w:type="dxa"/>
            <w:shd w:val="clear" w:color="auto" w:fill="auto"/>
            <w:tcMar>
              <w:top w:w="57" w:type="dxa"/>
              <w:bottom w:w="57" w:type="dxa"/>
            </w:tcMar>
          </w:tcPr>
          <w:p w14:paraId="2940BEFC" w14:textId="77777777" w:rsidR="00796E5D" w:rsidRPr="00367C22" w:rsidRDefault="00796E5D" w:rsidP="00205163">
            <w:pPr>
              <w:rPr>
                <w:rFonts w:cstheme="minorHAnsi"/>
                <w:color w:val="FFC000"/>
              </w:rPr>
            </w:pPr>
          </w:p>
        </w:tc>
        <w:tc>
          <w:tcPr>
            <w:tcW w:w="1417" w:type="dxa"/>
            <w:shd w:val="clear" w:color="auto" w:fill="auto"/>
          </w:tcPr>
          <w:p w14:paraId="33EB874A" w14:textId="77777777" w:rsidR="00796E5D" w:rsidRPr="00F912A2" w:rsidRDefault="00796E5D" w:rsidP="00205163">
            <w:pPr>
              <w:rPr>
                <w:rFonts w:cstheme="minorHAnsi"/>
              </w:rPr>
            </w:pPr>
          </w:p>
        </w:tc>
        <w:tc>
          <w:tcPr>
            <w:tcW w:w="2268" w:type="dxa"/>
          </w:tcPr>
          <w:p w14:paraId="6DB1EF22" w14:textId="77777777" w:rsidR="00796E5D" w:rsidRPr="00F912A2" w:rsidRDefault="00796E5D" w:rsidP="00205163">
            <w:pPr>
              <w:rPr>
                <w:rFonts w:cstheme="minorHAnsi"/>
              </w:rPr>
            </w:pPr>
          </w:p>
        </w:tc>
      </w:tr>
      <w:tr w:rsidR="00796E5D" w:rsidRPr="00F912A2" w14:paraId="51E1235E" w14:textId="77777777" w:rsidTr="008A0367">
        <w:trPr>
          <w:trHeight w:val="460"/>
        </w:trPr>
        <w:tc>
          <w:tcPr>
            <w:tcW w:w="2234" w:type="dxa"/>
            <w:vMerge/>
            <w:tcMar>
              <w:top w:w="57" w:type="dxa"/>
              <w:bottom w:w="57" w:type="dxa"/>
            </w:tcMar>
          </w:tcPr>
          <w:p w14:paraId="289C09CA" w14:textId="77777777" w:rsidR="00796E5D" w:rsidRPr="00F912A2" w:rsidRDefault="00796E5D" w:rsidP="00205163">
            <w:pPr>
              <w:rPr>
                <w:rFonts w:cstheme="minorHAnsi"/>
                <w:b/>
                <w:bCs/>
              </w:rPr>
            </w:pPr>
          </w:p>
        </w:tc>
        <w:tc>
          <w:tcPr>
            <w:tcW w:w="2835" w:type="dxa"/>
            <w:tcMar>
              <w:top w:w="57" w:type="dxa"/>
              <w:bottom w:w="57" w:type="dxa"/>
            </w:tcMar>
          </w:tcPr>
          <w:p w14:paraId="05304BB9" w14:textId="10C56833" w:rsidR="00796E5D" w:rsidRPr="00205163" w:rsidRDefault="00796E5D" w:rsidP="00205163">
            <w:pPr>
              <w:rPr>
                <w:rFonts w:cstheme="minorHAnsi"/>
                <w:color w:val="000000" w:themeColor="text1"/>
              </w:rPr>
            </w:pPr>
            <w:r>
              <w:rPr>
                <w:rFonts w:cstheme="minorHAnsi"/>
                <w:color w:val="000000" w:themeColor="text1"/>
              </w:rPr>
              <w:t>Increase accuracy and analysis of assessment for LA/SEN PP children through the use of Sandwell Assessments and Hampshire’s SEN tool.</w:t>
            </w:r>
          </w:p>
        </w:tc>
        <w:tc>
          <w:tcPr>
            <w:tcW w:w="3400" w:type="dxa"/>
            <w:shd w:val="clear" w:color="auto" w:fill="auto"/>
            <w:tcMar>
              <w:top w:w="57" w:type="dxa"/>
              <w:bottom w:w="57" w:type="dxa"/>
            </w:tcMar>
          </w:tcPr>
          <w:p w14:paraId="28D5BAAC" w14:textId="0E91D4DA" w:rsidR="00796E5D" w:rsidRPr="00F912A2" w:rsidRDefault="00647F51" w:rsidP="00205163">
            <w:pPr>
              <w:rPr>
                <w:rFonts w:cstheme="minorHAnsi"/>
              </w:rPr>
            </w:pPr>
            <w:r w:rsidRPr="00647F51">
              <w:rPr>
                <w:rFonts w:cstheme="minorHAnsi"/>
                <w:b/>
                <w:bCs/>
                <w:color w:val="FF0000"/>
              </w:rPr>
              <w:t>TO BE COMPLETED IN JAN/FEB 2021</w:t>
            </w:r>
          </w:p>
        </w:tc>
        <w:tc>
          <w:tcPr>
            <w:tcW w:w="3263" w:type="dxa"/>
            <w:shd w:val="clear" w:color="auto" w:fill="auto"/>
            <w:tcMar>
              <w:top w:w="57" w:type="dxa"/>
              <w:bottom w:w="57" w:type="dxa"/>
            </w:tcMar>
          </w:tcPr>
          <w:p w14:paraId="2A671062" w14:textId="77777777" w:rsidR="00796E5D" w:rsidRPr="00367C22" w:rsidRDefault="00796E5D" w:rsidP="00205163">
            <w:pPr>
              <w:rPr>
                <w:rFonts w:cstheme="minorHAnsi"/>
                <w:color w:val="FFC000"/>
              </w:rPr>
            </w:pPr>
          </w:p>
        </w:tc>
        <w:tc>
          <w:tcPr>
            <w:tcW w:w="1417" w:type="dxa"/>
            <w:shd w:val="clear" w:color="auto" w:fill="auto"/>
          </w:tcPr>
          <w:p w14:paraId="4EEC4669" w14:textId="77777777" w:rsidR="00796E5D" w:rsidRPr="00F912A2" w:rsidRDefault="00796E5D" w:rsidP="00205163">
            <w:pPr>
              <w:rPr>
                <w:rFonts w:cstheme="minorHAnsi"/>
              </w:rPr>
            </w:pPr>
          </w:p>
        </w:tc>
        <w:tc>
          <w:tcPr>
            <w:tcW w:w="2268" w:type="dxa"/>
          </w:tcPr>
          <w:p w14:paraId="5955F692" w14:textId="77777777" w:rsidR="00796E5D" w:rsidRPr="00F912A2" w:rsidRDefault="00796E5D" w:rsidP="00205163">
            <w:pPr>
              <w:rPr>
                <w:rFonts w:cstheme="minorHAnsi"/>
              </w:rPr>
            </w:pPr>
          </w:p>
        </w:tc>
      </w:tr>
      <w:tr w:rsidR="00647F51" w:rsidRPr="00F912A2" w14:paraId="0DBC183F" w14:textId="77777777" w:rsidTr="008A0367">
        <w:trPr>
          <w:trHeight w:val="460"/>
        </w:trPr>
        <w:tc>
          <w:tcPr>
            <w:tcW w:w="2234" w:type="dxa"/>
            <w:vMerge w:val="restart"/>
            <w:tcMar>
              <w:top w:w="57" w:type="dxa"/>
              <w:bottom w:w="57" w:type="dxa"/>
            </w:tcMar>
          </w:tcPr>
          <w:p w14:paraId="6E3D9911" w14:textId="77777777" w:rsidR="00647F51" w:rsidRPr="00F912A2" w:rsidRDefault="00647F51" w:rsidP="00647F51">
            <w:pPr>
              <w:rPr>
                <w:rFonts w:cstheme="minorHAnsi"/>
              </w:rPr>
            </w:pPr>
            <w:r w:rsidRPr="00F912A2">
              <w:rPr>
                <w:rFonts w:cstheme="minorHAnsi"/>
                <w:b/>
                <w:bCs/>
              </w:rPr>
              <w:lastRenderedPageBreak/>
              <w:t xml:space="preserve">Improved rates of progress in reading </w:t>
            </w:r>
            <w:r w:rsidRPr="00F912A2">
              <w:rPr>
                <w:rFonts w:cstheme="minorHAnsi"/>
              </w:rPr>
              <w:t>through:</w:t>
            </w:r>
          </w:p>
          <w:p w14:paraId="3BAA8E63" w14:textId="77777777" w:rsidR="00647F51" w:rsidRDefault="00647F51" w:rsidP="00647F51">
            <w:pPr>
              <w:pStyle w:val="ListParagraph"/>
              <w:numPr>
                <w:ilvl w:val="0"/>
                <w:numId w:val="40"/>
              </w:numPr>
              <w:ind w:left="142" w:hanging="142"/>
              <w:rPr>
                <w:rFonts w:cstheme="minorHAnsi"/>
              </w:rPr>
            </w:pPr>
            <w:r w:rsidRPr="00647F51">
              <w:rPr>
                <w:rFonts w:cstheme="minorHAnsi"/>
              </w:rPr>
              <w:t>embedding reading routines both at home and school</w:t>
            </w:r>
          </w:p>
          <w:p w14:paraId="5F64E02A" w14:textId="77777777" w:rsidR="00647F51" w:rsidRDefault="00647F51" w:rsidP="00647F51">
            <w:pPr>
              <w:pStyle w:val="ListParagraph"/>
              <w:numPr>
                <w:ilvl w:val="0"/>
                <w:numId w:val="40"/>
              </w:numPr>
              <w:ind w:left="142" w:hanging="142"/>
              <w:rPr>
                <w:rFonts w:cstheme="minorHAnsi"/>
              </w:rPr>
            </w:pPr>
            <w:r w:rsidRPr="00647F51">
              <w:rPr>
                <w:rFonts w:cstheme="minorHAnsi"/>
              </w:rPr>
              <w:t>ensure accurate assessment of reading</w:t>
            </w:r>
          </w:p>
          <w:p w14:paraId="3F332C84" w14:textId="5A934903" w:rsidR="00647F51" w:rsidRPr="00647F51" w:rsidRDefault="00647F51" w:rsidP="00647F51">
            <w:pPr>
              <w:pStyle w:val="ListParagraph"/>
              <w:numPr>
                <w:ilvl w:val="0"/>
                <w:numId w:val="40"/>
              </w:numPr>
              <w:ind w:left="142" w:hanging="142"/>
              <w:rPr>
                <w:rFonts w:cstheme="minorHAnsi"/>
              </w:rPr>
            </w:pPr>
            <w:r w:rsidRPr="00647F51">
              <w:rPr>
                <w:rFonts w:cstheme="minorHAnsi"/>
              </w:rPr>
              <w:t>continue to identify children who require specific intervention to close the reading gap.</w:t>
            </w:r>
          </w:p>
        </w:tc>
        <w:tc>
          <w:tcPr>
            <w:tcW w:w="2835" w:type="dxa"/>
            <w:tcMar>
              <w:top w:w="57" w:type="dxa"/>
              <w:bottom w:w="57" w:type="dxa"/>
            </w:tcMar>
          </w:tcPr>
          <w:p w14:paraId="293F9A59" w14:textId="338E701B" w:rsidR="00647F51" w:rsidRPr="00205163" w:rsidRDefault="00647F51" w:rsidP="00647F51">
            <w:pPr>
              <w:rPr>
                <w:rFonts w:cstheme="minorHAnsi"/>
                <w:color w:val="000000" w:themeColor="text1"/>
              </w:rPr>
            </w:pPr>
            <w:r w:rsidRPr="00647F51">
              <w:rPr>
                <w:rFonts w:cstheme="minorHAnsi"/>
                <w:color w:val="000000" w:themeColor="text1"/>
              </w:rPr>
              <w:t>Engage with parents to promote reading and positive routines of reading at home – a parental workshop and information.</w:t>
            </w:r>
          </w:p>
        </w:tc>
        <w:tc>
          <w:tcPr>
            <w:tcW w:w="3400" w:type="dxa"/>
            <w:shd w:val="clear" w:color="auto" w:fill="auto"/>
            <w:tcMar>
              <w:top w:w="57" w:type="dxa"/>
              <w:bottom w:w="57" w:type="dxa"/>
            </w:tcMar>
          </w:tcPr>
          <w:p w14:paraId="08110C5F" w14:textId="0B9F71F6" w:rsidR="00647F51" w:rsidRPr="00F912A2" w:rsidRDefault="00647F51" w:rsidP="00647F51">
            <w:pPr>
              <w:rPr>
                <w:rFonts w:cstheme="minorHAnsi"/>
              </w:rPr>
            </w:pPr>
            <w:r w:rsidRPr="00647F51">
              <w:rPr>
                <w:rFonts w:cstheme="minorHAnsi"/>
                <w:b/>
                <w:bCs/>
                <w:color w:val="FF0000"/>
              </w:rPr>
              <w:t>TO BE COMPLETED IN JAN/FEB 2021</w:t>
            </w:r>
          </w:p>
        </w:tc>
        <w:tc>
          <w:tcPr>
            <w:tcW w:w="3263" w:type="dxa"/>
            <w:shd w:val="clear" w:color="auto" w:fill="auto"/>
            <w:tcMar>
              <w:top w:w="57" w:type="dxa"/>
              <w:bottom w:w="57" w:type="dxa"/>
            </w:tcMar>
          </w:tcPr>
          <w:p w14:paraId="1114494B" w14:textId="6C5A5D30" w:rsidR="00647F51" w:rsidRPr="00367C22" w:rsidRDefault="00647F51" w:rsidP="00647F51">
            <w:pPr>
              <w:rPr>
                <w:rFonts w:cstheme="minorHAnsi"/>
                <w:color w:val="FFC000"/>
              </w:rPr>
            </w:pPr>
          </w:p>
        </w:tc>
        <w:tc>
          <w:tcPr>
            <w:tcW w:w="1417" w:type="dxa"/>
            <w:shd w:val="clear" w:color="auto" w:fill="auto"/>
          </w:tcPr>
          <w:p w14:paraId="524C7F3D" w14:textId="6E6888C7" w:rsidR="00647F51" w:rsidRPr="00F912A2" w:rsidRDefault="00647F51" w:rsidP="00647F51">
            <w:pPr>
              <w:rPr>
                <w:rFonts w:cstheme="minorHAnsi"/>
              </w:rPr>
            </w:pPr>
          </w:p>
        </w:tc>
        <w:tc>
          <w:tcPr>
            <w:tcW w:w="2268" w:type="dxa"/>
          </w:tcPr>
          <w:p w14:paraId="5BBA1B74" w14:textId="7D4AAD16" w:rsidR="00647F51" w:rsidRPr="00F912A2" w:rsidRDefault="00647F51" w:rsidP="00647F51">
            <w:pPr>
              <w:rPr>
                <w:rFonts w:cstheme="minorHAnsi"/>
              </w:rPr>
            </w:pPr>
          </w:p>
        </w:tc>
      </w:tr>
      <w:tr w:rsidR="00647F51" w:rsidRPr="00F912A2" w14:paraId="2D64FE4C" w14:textId="77777777" w:rsidTr="008A0367">
        <w:trPr>
          <w:trHeight w:val="460"/>
        </w:trPr>
        <w:tc>
          <w:tcPr>
            <w:tcW w:w="2234" w:type="dxa"/>
            <w:vMerge/>
            <w:tcMar>
              <w:top w:w="57" w:type="dxa"/>
              <w:bottom w:w="57" w:type="dxa"/>
            </w:tcMar>
          </w:tcPr>
          <w:p w14:paraId="135192FC" w14:textId="77777777" w:rsidR="00647F51" w:rsidRPr="00F912A2" w:rsidRDefault="00647F51" w:rsidP="00647F51">
            <w:pPr>
              <w:rPr>
                <w:rFonts w:cstheme="minorHAnsi"/>
                <w:b/>
                <w:bCs/>
              </w:rPr>
            </w:pPr>
          </w:p>
        </w:tc>
        <w:tc>
          <w:tcPr>
            <w:tcW w:w="2835" w:type="dxa"/>
            <w:tcMar>
              <w:top w:w="57" w:type="dxa"/>
              <w:bottom w:w="57" w:type="dxa"/>
            </w:tcMar>
          </w:tcPr>
          <w:p w14:paraId="3B807BA1" w14:textId="19F47267" w:rsidR="00647F51" w:rsidRPr="00205163" w:rsidRDefault="00647F51" w:rsidP="00647F51">
            <w:pPr>
              <w:rPr>
                <w:rFonts w:cstheme="minorHAnsi"/>
                <w:color w:val="000000" w:themeColor="text1"/>
              </w:rPr>
            </w:pPr>
            <w:r>
              <w:rPr>
                <w:rFonts w:cstheme="minorHAnsi"/>
                <w:color w:val="000000" w:themeColor="text1"/>
              </w:rPr>
              <w:t>Increase accuracy and analysis of assessment for LA/SEN PP children through the use of Sandwell Assessments and Hampshire’s SEN tool.</w:t>
            </w:r>
          </w:p>
        </w:tc>
        <w:tc>
          <w:tcPr>
            <w:tcW w:w="3400" w:type="dxa"/>
            <w:shd w:val="clear" w:color="auto" w:fill="auto"/>
            <w:tcMar>
              <w:top w:w="57" w:type="dxa"/>
              <w:bottom w:w="57" w:type="dxa"/>
            </w:tcMar>
          </w:tcPr>
          <w:p w14:paraId="4B139E2A" w14:textId="280744A6" w:rsidR="00647F51" w:rsidRPr="00F912A2" w:rsidRDefault="00647F51" w:rsidP="00647F51">
            <w:pPr>
              <w:rPr>
                <w:rFonts w:cstheme="minorHAnsi"/>
              </w:rPr>
            </w:pPr>
            <w:r w:rsidRPr="00647F51">
              <w:rPr>
                <w:rFonts w:cstheme="minorHAnsi"/>
                <w:b/>
                <w:bCs/>
                <w:color w:val="FF0000"/>
              </w:rPr>
              <w:t>TO BE COMPLETED IN JAN/FEB 2021</w:t>
            </w:r>
          </w:p>
        </w:tc>
        <w:tc>
          <w:tcPr>
            <w:tcW w:w="3263" w:type="dxa"/>
            <w:shd w:val="clear" w:color="auto" w:fill="auto"/>
            <w:tcMar>
              <w:top w:w="57" w:type="dxa"/>
              <w:bottom w:w="57" w:type="dxa"/>
            </w:tcMar>
          </w:tcPr>
          <w:p w14:paraId="4AA78075" w14:textId="77777777" w:rsidR="00647F51" w:rsidRPr="00367C22" w:rsidRDefault="00647F51" w:rsidP="00647F51">
            <w:pPr>
              <w:rPr>
                <w:rFonts w:cstheme="minorHAnsi"/>
                <w:color w:val="FFC000"/>
              </w:rPr>
            </w:pPr>
          </w:p>
        </w:tc>
        <w:tc>
          <w:tcPr>
            <w:tcW w:w="1417" w:type="dxa"/>
            <w:shd w:val="clear" w:color="auto" w:fill="auto"/>
          </w:tcPr>
          <w:p w14:paraId="16F7E21F" w14:textId="77777777" w:rsidR="00647F51" w:rsidRPr="00F912A2" w:rsidRDefault="00647F51" w:rsidP="00647F51">
            <w:pPr>
              <w:rPr>
                <w:rFonts w:cstheme="minorHAnsi"/>
              </w:rPr>
            </w:pPr>
          </w:p>
        </w:tc>
        <w:tc>
          <w:tcPr>
            <w:tcW w:w="2268" w:type="dxa"/>
          </w:tcPr>
          <w:p w14:paraId="3EAA7C07" w14:textId="77777777" w:rsidR="00647F51" w:rsidRPr="00F912A2" w:rsidRDefault="00647F51" w:rsidP="00647F51">
            <w:pPr>
              <w:rPr>
                <w:rFonts w:cstheme="minorHAnsi"/>
              </w:rPr>
            </w:pPr>
          </w:p>
        </w:tc>
      </w:tr>
      <w:tr w:rsidR="00647F51" w:rsidRPr="00F912A2" w14:paraId="0B99DC3E" w14:textId="77777777" w:rsidTr="008A0367">
        <w:trPr>
          <w:trHeight w:val="460"/>
        </w:trPr>
        <w:tc>
          <w:tcPr>
            <w:tcW w:w="2234" w:type="dxa"/>
            <w:vMerge/>
            <w:tcMar>
              <w:top w:w="57" w:type="dxa"/>
              <w:bottom w:w="57" w:type="dxa"/>
            </w:tcMar>
          </w:tcPr>
          <w:p w14:paraId="0D2B9333" w14:textId="77777777" w:rsidR="00647F51" w:rsidRPr="00F912A2" w:rsidRDefault="00647F51" w:rsidP="00647F51">
            <w:pPr>
              <w:rPr>
                <w:rFonts w:cstheme="minorHAnsi"/>
                <w:b/>
                <w:bCs/>
              </w:rPr>
            </w:pPr>
          </w:p>
        </w:tc>
        <w:tc>
          <w:tcPr>
            <w:tcW w:w="2835" w:type="dxa"/>
            <w:tcMar>
              <w:top w:w="57" w:type="dxa"/>
              <w:bottom w:w="57" w:type="dxa"/>
            </w:tcMar>
          </w:tcPr>
          <w:p w14:paraId="5BBABDF4" w14:textId="6B9E8832" w:rsidR="00647F51" w:rsidRPr="00205163" w:rsidRDefault="00647F51" w:rsidP="00647F51">
            <w:pPr>
              <w:rPr>
                <w:rFonts w:cstheme="minorHAnsi"/>
                <w:color w:val="000000" w:themeColor="text1"/>
              </w:rPr>
            </w:pPr>
            <w:r w:rsidRPr="00647F51">
              <w:rPr>
                <w:rFonts w:cstheme="minorHAnsi"/>
                <w:color w:val="000000" w:themeColor="text1"/>
              </w:rPr>
              <w:t>Ensure that pupil’s reading is regularly and accurately assessed, and their progress in RWI is tracked.</w:t>
            </w:r>
            <w:r w:rsidRPr="00647F51">
              <w:rPr>
                <w:rFonts w:cstheme="minorHAnsi"/>
                <w:color w:val="000000" w:themeColor="text1"/>
              </w:rPr>
              <w:t xml:space="preserve">  Where there is a gap, appropriate intervention in put into place.</w:t>
            </w:r>
          </w:p>
        </w:tc>
        <w:tc>
          <w:tcPr>
            <w:tcW w:w="3400" w:type="dxa"/>
            <w:shd w:val="clear" w:color="auto" w:fill="auto"/>
            <w:tcMar>
              <w:top w:w="57" w:type="dxa"/>
              <w:bottom w:w="57" w:type="dxa"/>
            </w:tcMar>
          </w:tcPr>
          <w:p w14:paraId="26161CD9" w14:textId="0F79E76F" w:rsidR="00647F51" w:rsidRPr="00F912A2" w:rsidRDefault="00647F51" w:rsidP="00647F51">
            <w:pPr>
              <w:rPr>
                <w:rFonts w:cstheme="minorHAnsi"/>
              </w:rPr>
            </w:pPr>
            <w:r w:rsidRPr="00647F51">
              <w:rPr>
                <w:rFonts w:cstheme="minorHAnsi"/>
                <w:b/>
                <w:bCs/>
                <w:color w:val="FF0000"/>
              </w:rPr>
              <w:t>TO BE COMPLETED IN JAN/FEB 2021</w:t>
            </w:r>
          </w:p>
        </w:tc>
        <w:tc>
          <w:tcPr>
            <w:tcW w:w="3263" w:type="dxa"/>
            <w:shd w:val="clear" w:color="auto" w:fill="auto"/>
            <w:tcMar>
              <w:top w:w="57" w:type="dxa"/>
              <w:bottom w:w="57" w:type="dxa"/>
            </w:tcMar>
          </w:tcPr>
          <w:p w14:paraId="395D7731" w14:textId="71A27CCA" w:rsidR="00647F51" w:rsidRPr="00367C22" w:rsidRDefault="00647F51" w:rsidP="00647F51">
            <w:pPr>
              <w:rPr>
                <w:rFonts w:cstheme="minorHAnsi"/>
                <w:color w:val="FFC000"/>
              </w:rPr>
            </w:pPr>
          </w:p>
        </w:tc>
        <w:tc>
          <w:tcPr>
            <w:tcW w:w="1417" w:type="dxa"/>
            <w:shd w:val="clear" w:color="auto" w:fill="auto"/>
          </w:tcPr>
          <w:p w14:paraId="51B25BC8" w14:textId="7180B4BC" w:rsidR="00647F51" w:rsidRPr="00F912A2" w:rsidRDefault="00647F51" w:rsidP="00647F51">
            <w:pPr>
              <w:rPr>
                <w:rFonts w:cstheme="minorHAnsi"/>
              </w:rPr>
            </w:pPr>
          </w:p>
        </w:tc>
        <w:tc>
          <w:tcPr>
            <w:tcW w:w="2268" w:type="dxa"/>
          </w:tcPr>
          <w:p w14:paraId="4277DE59" w14:textId="0FC41C5C" w:rsidR="00647F51" w:rsidRPr="00F912A2" w:rsidRDefault="00647F51" w:rsidP="00647F51">
            <w:pPr>
              <w:rPr>
                <w:rFonts w:cstheme="minorHAnsi"/>
              </w:rPr>
            </w:pPr>
          </w:p>
        </w:tc>
      </w:tr>
      <w:tr w:rsidR="00647F51" w:rsidRPr="00F912A2" w14:paraId="29E14CF0" w14:textId="77777777" w:rsidTr="008A0367">
        <w:trPr>
          <w:trHeight w:val="789"/>
        </w:trPr>
        <w:tc>
          <w:tcPr>
            <w:tcW w:w="2234" w:type="dxa"/>
            <w:tcMar>
              <w:top w:w="57" w:type="dxa"/>
              <w:bottom w:w="57" w:type="dxa"/>
            </w:tcMar>
          </w:tcPr>
          <w:p w14:paraId="5FAF0706" w14:textId="77777777" w:rsidR="00647F51" w:rsidRPr="00F912A2" w:rsidRDefault="00647F51" w:rsidP="00647F51">
            <w:pPr>
              <w:rPr>
                <w:rFonts w:cstheme="minorHAnsi"/>
                <w:b/>
                <w:bCs/>
              </w:rPr>
            </w:pPr>
            <w:r w:rsidRPr="00F912A2">
              <w:rPr>
                <w:rFonts w:cstheme="minorHAnsi"/>
                <w:b/>
                <w:bCs/>
              </w:rPr>
              <w:t xml:space="preserve">Improved </w:t>
            </w:r>
            <w:r>
              <w:rPr>
                <w:rFonts w:cstheme="minorHAnsi"/>
                <w:b/>
                <w:bCs/>
              </w:rPr>
              <w:t xml:space="preserve">expressive </w:t>
            </w:r>
            <w:r w:rsidRPr="00F912A2">
              <w:rPr>
                <w:rFonts w:cstheme="minorHAnsi"/>
                <w:b/>
                <w:bCs/>
              </w:rPr>
              <w:t>vocabulary and increased expectation and opportunities for children to express themselves to others.</w:t>
            </w:r>
          </w:p>
          <w:p w14:paraId="3A3EAE46" w14:textId="0887A3D0" w:rsidR="00647F51" w:rsidRPr="00F912A2" w:rsidRDefault="00647F51" w:rsidP="00647F51">
            <w:pPr>
              <w:rPr>
                <w:rFonts w:cstheme="minorHAnsi"/>
                <w:b/>
                <w:bCs/>
              </w:rPr>
            </w:pPr>
          </w:p>
        </w:tc>
        <w:tc>
          <w:tcPr>
            <w:tcW w:w="2835" w:type="dxa"/>
            <w:tcMar>
              <w:top w:w="57" w:type="dxa"/>
              <w:bottom w:w="57" w:type="dxa"/>
            </w:tcMar>
          </w:tcPr>
          <w:p w14:paraId="11B0893A" w14:textId="56950C39" w:rsidR="00647F51" w:rsidRPr="00F912A2" w:rsidRDefault="00647F51" w:rsidP="00647F51">
            <w:pPr>
              <w:rPr>
                <w:rFonts w:cstheme="minorHAnsi"/>
              </w:rPr>
            </w:pPr>
            <w:r w:rsidRPr="00F912A2">
              <w:rPr>
                <w:rFonts w:cstheme="minorHAnsi"/>
              </w:rPr>
              <w:t>Along with other strategies to develop pupils</w:t>
            </w:r>
            <w:r>
              <w:rPr>
                <w:rFonts w:cstheme="minorHAnsi"/>
              </w:rPr>
              <w:t>’</w:t>
            </w:r>
            <w:r w:rsidRPr="00F912A2">
              <w:rPr>
                <w:rFonts w:cstheme="minorHAnsi"/>
              </w:rPr>
              <w:t xml:space="preserve"> vocabulary and increase opportunities for expression, our PP children do not have many different experiences and therefore have limited cultural capital.  </w:t>
            </w:r>
          </w:p>
        </w:tc>
        <w:tc>
          <w:tcPr>
            <w:tcW w:w="3400" w:type="dxa"/>
            <w:shd w:val="clear" w:color="auto" w:fill="auto"/>
            <w:tcMar>
              <w:top w:w="57" w:type="dxa"/>
              <w:bottom w:w="57" w:type="dxa"/>
            </w:tcMar>
          </w:tcPr>
          <w:p w14:paraId="3C8D28B9" w14:textId="1B2823ED" w:rsidR="00647F51" w:rsidRPr="00367C22" w:rsidRDefault="00647F51" w:rsidP="00647F51">
            <w:pPr>
              <w:rPr>
                <w:rFonts w:cstheme="minorHAnsi"/>
              </w:rPr>
            </w:pPr>
            <w:r w:rsidRPr="00647F51">
              <w:rPr>
                <w:rFonts w:cstheme="minorHAnsi"/>
                <w:b/>
                <w:bCs/>
                <w:color w:val="FF0000"/>
              </w:rPr>
              <w:t>TO BE COMPLETED IN JAN/FEB 2021</w:t>
            </w:r>
          </w:p>
        </w:tc>
        <w:tc>
          <w:tcPr>
            <w:tcW w:w="3263" w:type="dxa"/>
            <w:shd w:val="clear" w:color="auto" w:fill="auto"/>
            <w:tcMar>
              <w:top w:w="57" w:type="dxa"/>
              <w:bottom w:w="57" w:type="dxa"/>
            </w:tcMar>
          </w:tcPr>
          <w:p w14:paraId="0E6012F5" w14:textId="77777777" w:rsidR="00647F51" w:rsidRPr="00F912A2" w:rsidRDefault="00647F51" w:rsidP="00647F51">
            <w:pPr>
              <w:rPr>
                <w:rFonts w:cstheme="minorHAnsi"/>
              </w:rPr>
            </w:pPr>
          </w:p>
        </w:tc>
        <w:tc>
          <w:tcPr>
            <w:tcW w:w="1417" w:type="dxa"/>
            <w:shd w:val="clear" w:color="auto" w:fill="auto"/>
          </w:tcPr>
          <w:p w14:paraId="16C3FB00" w14:textId="77777777" w:rsidR="00647F51" w:rsidRPr="00F912A2" w:rsidRDefault="00647F51" w:rsidP="00647F51">
            <w:pPr>
              <w:rPr>
                <w:rFonts w:cstheme="minorHAnsi"/>
              </w:rPr>
            </w:pPr>
          </w:p>
        </w:tc>
        <w:tc>
          <w:tcPr>
            <w:tcW w:w="2268" w:type="dxa"/>
          </w:tcPr>
          <w:p w14:paraId="7780F91A" w14:textId="77777777" w:rsidR="00647F51" w:rsidRPr="00F912A2" w:rsidRDefault="00647F51" w:rsidP="00647F51">
            <w:pPr>
              <w:rPr>
                <w:rFonts w:cstheme="minorHAnsi"/>
              </w:rPr>
            </w:pPr>
          </w:p>
        </w:tc>
      </w:tr>
      <w:tr w:rsidR="00647F51" w:rsidRPr="00F912A2" w14:paraId="0D768F36" w14:textId="77777777" w:rsidTr="008A0367">
        <w:trPr>
          <w:trHeight w:val="608"/>
        </w:trPr>
        <w:tc>
          <w:tcPr>
            <w:tcW w:w="11732" w:type="dxa"/>
            <w:gridSpan w:val="4"/>
            <w:shd w:val="clear" w:color="auto" w:fill="DBE5F1" w:themeFill="accent1" w:themeFillTint="33"/>
            <w:tcMar>
              <w:top w:w="57" w:type="dxa"/>
              <w:bottom w:w="57" w:type="dxa"/>
            </w:tcMar>
          </w:tcPr>
          <w:p w14:paraId="0DC1F278" w14:textId="73FD9871" w:rsidR="00647F51" w:rsidRPr="00F912A2" w:rsidRDefault="00647F51" w:rsidP="00647F51">
            <w:pPr>
              <w:rPr>
                <w:rFonts w:cstheme="minorHAnsi"/>
                <w:sz w:val="18"/>
                <w:szCs w:val="18"/>
              </w:rPr>
            </w:pPr>
            <w:r w:rsidRPr="00304A9C">
              <w:rPr>
                <w:rFonts w:cstheme="minorHAnsi"/>
                <w:sz w:val="18"/>
                <w:szCs w:val="18"/>
              </w:rPr>
              <w:t xml:space="preserve">Maths SEN Planning Tool £125; English Planning Tool £125; Sandwell Maths Online resources £220 and license subscription £55pa; </w:t>
            </w:r>
            <w:r w:rsidR="000373AE" w:rsidRPr="00304A9C">
              <w:rPr>
                <w:rFonts w:cstheme="minorHAnsi"/>
                <w:sz w:val="18"/>
                <w:szCs w:val="18"/>
              </w:rPr>
              <w:t>Payment for school trips and experiences (£200)</w:t>
            </w:r>
            <w:r w:rsidR="000373AE" w:rsidRPr="00304A9C">
              <w:rPr>
                <w:rFonts w:cstheme="minorHAnsi"/>
                <w:sz w:val="18"/>
                <w:szCs w:val="18"/>
              </w:rPr>
              <w:t xml:space="preserve">; </w:t>
            </w:r>
            <w:r w:rsidR="000373AE" w:rsidRPr="00304A9C">
              <w:rPr>
                <w:rFonts w:cstheme="minorHAnsi"/>
                <w:sz w:val="18"/>
                <w:szCs w:val="18"/>
              </w:rPr>
              <w:t xml:space="preserve">Times Tables </w:t>
            </w:r>
            <w:proofErr w:type="spellStart"/>
            <w:r w:rsidR="000373AE" w:rsidRPr="00304A9C">
              <w:rPr>
                <w:rFonts w:cstheme="minorHAnsi"/>
                <w:sz w:val="18"/>
                <w:szCs w:val="18"/>
              </w:rPr>
              <w:t>Rockstars</w:t>
            </w:r>
            <w:proofErr w:type="spellEnd"/>
            <w:r w:rsidR="000373AE" w:rsidRPr="00304A9C">
              <w:rPr>
                <w:rFonts w:cstheme="minorHAnsi"/>
                <w:sz w:val="18"/>
                <w:szCs w:val="18"/>
              </w:rPr>
              <w:t xml:space="preserve"> online subscription (£80);</w:t>
            </w:r>
            <w:r w:rsidR="000373AE" w:rsidRPr="00F912A2">
              <w:rPr>
                <w:rFonts w:cstheme="minorHAnsi"/>
                <w:sz w:val="18"/>
                <w:szCs w:val="18"/>
              </w:rPr>
              <w:t xml:space="preserve">  </w:t>
            </w:r>
          </w:p>
        </w:tc>
        <w:tc>
          <w:tcPr>
            <w:tcW w:w="3685" w:type="dxa"/>
            <w:gridSpan w:val="2"/>
            <w:shd w:val="clear" w:color="auto" w:fill="DBE5F1" w:themeFill="accent1" w:themeFillTint="33"/>
          </w:tcPr>
          <w:p w14:paraId="647F94A6" w14:textId="1934A036" w:rsidR="00647F51" w:rsidRPr="00F912A2" w:rsidRDefault="00647F51" w:rsidP="00647F51">
            <w:pPr>
              <w:rPr>
                <w:rFonts w:cstheme="minorHAnsi"/>
                <w:b/>
              </w:rPr>
            </w:pPr>
            <w:r w:rsidRPr="00F912A2">
              <w:rPr>
                <w:rFonts w:cstheme="minorHAnsi"/>
                <w:b/>
              </w:rPr>
              <w:t>Total budgeted cost £</w:t>
            </w:r>
            <w:r w:rsidR="00304A9C">
              <w:rPr>
                <w:rFonts w:cstheme="minorHAnsi"/>
                <w:b/>
              </w:rPr>
              <w:t>805</w:t>
            </w:r>
          </w:p>
        </w:tc>
      </w:tr>
    </w:tbl>
    <w:p w14:paraId="2F3C1659" w14:textId="77777777" w:rsidR="00842386" w:rsidRPr="00F912A2" w:rsidRDefault="00842386">
      <w:pPr>
        <w:rPr>
          <w:rFonts w:cstheme="minorHAnsi"/>
        </w:rPr>
      </w:pPr>
    </w:p>
    <w:tbl>
      <w:tblPr>
        <w:tblStyle w:val="TableGrid"/>
        <w:tblW w:w="15417" w:type="dxa"/>
        <w:tblLayout w:type="fixed"/>
        <w:tblLook w:val="04A0" w:firstRow="1" w:lastRow="0" w:firstColumn="1" w:lastColumn="0" w:noHBand="0" w:noVBand="1"/>
      </w:tblPr>
      <w:tblGrid>
        <w:gridCol w:w="2234"/>
        <w:gridCol w:w="37"/>
        <w:gridCol w:w="2372"/>
        <w:gridCol w:w="3831"/>
        <w:gridCol w:w="3258"/>
        <w:gridCol w:w="1417"/>
        <w:gridCol w:w="2268"/>
      </w:tblGrid>
      <w:tr w:rsidR="002954A6" w:rsidRPr="00F912A2" w14:paraId="768704E7" w14:textId="77777777" w:rsidTr="008A0367">
        <w:trPr>
          <w:trHeight w:hRule="exact" w:val="312"/>
        </w:trPr>
        <w:tc>
          <w:tcPr>
            <w:tcW w:w="15417" w:type="dxa"/>
            <w:gridSpan w:val="7"/>
            <w:tcMar>
              <w:top w:w="57" w:type="dxa"/>
              <w:bottom w:w="57" w:type="dxa"/>
            </w:tcMar>
          </w:tcPr>
          <w:p w14:paraId="26466B16" w14:textId="77777777" w:rsidR="00125340" w:rsidRPr="00F912A2" w:rsidRDefault="00125340" w:rsidP="00A60ECF">
            <w:pPr>
              <w:pStyle w:val="ListParagraph"/>
              <w:numPr>
                <w:ilvl w:val="0"/>
                <w:numId w:val="14"/>
              </w:numPr>
              <w:ind w:left="426" w:hanging="142"/>
              <w:rPr>
                <w:rFonts w:cstheme="minorHAnsi"/>
                <w:b/>
              </w:rPr>
            </w:pPr>
            <w:r w:rsidRPr="00F912A2">
              <w:rPr>
                <w:rFonts w:cstheme="minorHAnsi"/>
                <w:b/>
              </w:rPr>
              <w:t>Targeted support</w:t>
            </w:r>
          </w:p>
        </w:tc>
      </w:tr>
      <w:tr w:rsidR="002954A6" w:rsidRPr="00F912A2" w14:paraId="58773DB5" w14:textId="77777777" w:rsidTr="008A0367">
        <w:tc>
          <w:tcPr>
            <w:tcW w:w="2271" w:type="dxa"/>
            <w:gridSpan w:val="2"/>
            <w:shd w:val="clear" w:color="auto" w:fill="DBE5F1" w:themeFill="accent1" w:themeFillTint="33"/>
            <w:tcMar>
              <w:top w:w="57" w:type="dxa"/>
              <w:bottom w:w="57" w:type="dxa"/>
            </w:tcMar>
          </w:tcPr>
          <w:p w14:paraId="34D410EC" w14:textId="77777777" w:rsidR="00125340" w:rsidRPr="00F912A2" w:rsidRDefault="00125340" w:rsidP="00E94C0A">
            <w:pPr>
              <w:rPr>
                <w:rFonts w:cstheme="minorHAnsi"/>
                <w:b/>
              </w:rPr>
            </w:pPr>
            <w:r w:rsidRPr="00F912A2">
              <w:rPr>
                <w:rFonts w:cstheme="minorHAnsi"/>
                <w:b/>
              </w:rPr>
              <w:t>Desired outcome</w:t>
            </w:r>
          </w:p>
        </w:tc>
        <w:tc>
          <w:tcPr>
            <w:tcW w:w="2372" w:type="dxa"/>
            <w:shd w:val="clear" w:color="auto" w:fill="DBE5F1" w:themeFill="accent1" w:themeFillTint="33"/>
            <w:tcMar>
              <w:top w:w="57" w:type="dxa"/>
              <w:bottom w:w="57" w:type="dxa"/>
            </w:tcMar>
          </w:tcPr>
          <w:p w14:paraId="469A0314" w14:textId="77777777" w:rsidR="00125340" w:rsidRPr="00F912A2" w:rsidRDefault="00125340" w:rsidP="00E94C0A">
            <w:pPr>
              <w:rPr>
                <w:rFonts w:cstheme="minorHAnsi"/>
                <w:b/>
              </w:rPr>
            </w:pPr>
            <w:r w:rsidRPr="00F912A2">
              <w:rPr>
                <w:rFonts w:cstheme="minorHAnsi"/>
                <w:b/>
              </w:rPr>
              <w:t>Chosen action/approach</w:t>
            </w:r>
          </w:p>
        </w:tc>
        <w:tc>
          <w:tcPr>
            <w:tcW w:w="3831" w:type="dxa"/>
            <w:shd w:val="clear" w:color="auto" w:fill="DBE5F1" w:themeFill="accent1" w:themeFillTint="33"/>
            <w:tcMar>
              <w:top w:w="57" w:type="dxa"/>
              <w:bottom w:w="57" w:type="dxa"/>
            </w:tcMar>
          </w:tcPr>
          <w:p w14:paraId="1D74EBD6" w14:textId="77777777" w:rsidR="00125340" w:rsidRPr="00F912A2" w:rsidRDefault="00B44A21" w:rsidP="000A25FC">
            <w:pPr>
              <w:rPr>
                <w:rFonts w:cstheme="minorHAnsi"/>
                <w:b/>
              </w:rPr>
            </w:pPr>
            <w:r w:rsidRPr="00F912A2">
              <w:rPr>
                <w:rFonts w:cstheme="minorHAnsi"/>
                <w:b/>
              </w:rPr>
              <w:t>What is the evidence and</w:t>
            </w:r>
            <w:r w:rsidR="00125340" w:rsidRPr="00F912A2">
              <w:rPr>
                <w:rFonts w:cstheme="minorHAnsi"/>
                <w:b/>
              </w:rPr>
              <w:t xml:space="preserve"> rationale for this choice?</w:t>
            </w:r>
          </w:p>
        </w:tc>
        <w:tc>
          <w:tcPr>
            <w:tcW w:w="3258" w:type="dxa"/>
            <w:shd w:val="clear" w:color="auto" w:fill="DBE5F1" w:themeFill="accent1" w:themeFillTint="33"/>
            <w:tcMar>
              <w:top w:w="57" w:type="dxa"/>
              <w:bottom w:w="57" w:type="dxa"/>
            </w:tcMar>
          </w:tcPr>
          <w:p w14:paraId="298834DB" w14:textId="77777777" w:rsidR="00125340" w:rsidRPr="00F912A2" w:rsidRDefault="00125340" w:rsidP="00E94C0A">
            <w:pPr>
              <w:rPr>
                <w:rFonts w:cstheme="minorHAnsi"/>
                <w:b/>
              </w:rPr>
            </w:pPr>
            <w:r w:rsidRPr="00F912A2">
              <w:rPr>
                <w:rFonts w:cstheme="minorHAnsi"/>
                <w:b/>
              </w:rPr>
              <w:t>How will you ensure it is implemented well?</w:t>
            </w:r>
          </w:p>
        </w:tc>
        <w:tc>
          <w:tcPr>
            <w:tcW w:w="1417" w:type="dxa"/>
            <w:shd w:val="clear" w:color="auto" w:fill="DBE5F1" w:themeFill="accent1" w:themeFillTint="33"/>
          </w:tcPr>
          <w:p w14:paraId="69606D4E" w14:textId="77777777" w:rsidR="00125340" w:rsidRPr="00F912A2" w:rsidRDefault="00125340" w:rsidP="00E94C0A">
            <w:pPr>
              <w:rPr>
                <w:rFonts w:cstheme="minorHAnsi"/>
                <w:b/>
              </w:rPr>
            </w:pPr>
            <w:r w:rsidRPr="00F912A2">
              <w:rPr>
                <w:rFonts w:cstheme="minorHAnsi"/>
                <w:b/>
              </w:rPr>
              <w:t>Staff lead</w:t>
            </w:r>
          </w:p>
        </w:tc>
        <w:tc>
          <w:tcPr>
            <w:tcW w:w="2268" w:type="dxa"/>
            <w:shd w:val="clear" w:color="auto" w:fill="DBE5F1" w:themeFill="accent1" w:themeFillTint="33"/>
          </w:tcPr>
          <w:p w14:paraId="334E2892" w14:textId="3BF43D33" w:rsidR="00125340" w:rsidRPr="00F912A2" w:rsidRDefault="00ED63F8" w:rsidP="00E94C0A">
            <w:pPr>
              <w:rPr>
                <w:rFonts w:cstheme="minorHAnsi"/>
                <w:b/>
              </w:rPr>
            </w:pPr>
            <w:r w:rsidRPr="00F912A2">
              <w:rPr>
                <w:rFonts w:cstheme="minorHAnsi"/>
                <w:b/>
              </w:rPr>
              <w:t>Review</w:t>
            </w:r>
          </w:p>
        </w:tc>
      </w:tr>
      <w:tr w:rsidR="00647F51" w:rsidRPr="00F912A2" w14:paraId="16EBB452" w14:textId="77777777" w:rsidTr="00367C22">
        <w:trPr>
          <w:trHeight w:hRule="exact" w:val="2080"/>
        </w:trPr>
        <w:tc>
          <w:tcPr>
            <w:tcW w:w="2271" w:type="dxa"/>
            <w:gridSpan w:val="2"/>
            <w:tcMar>
              <w:top w:w="57" w:type="dxa"/>
              <w:bottom w:w="57" w:type="dxa"/>
            </w:tcMar>
          </w:tcPr>
          <w:p w14:paraId="7099422A" w14:textId="2A9A9D0C" w:rsidR="00647F51" w:rsidRPr="00F912A2" w:rsidRDefault="00647F51" w:rsidP="00647F51">
            <w:pPr>
              <w:rPr>
                <w:rFonts w:cstheme="minorHAnsi"/>
                <w:b/>
                <w:bCs/>
              </w:rPr>
            </w:pPr>
            <w:r w:rsidRPr="00F912A2">
              <w:rPr>
                <w:rFonts w:cstheme="minorHAnsi"/>
                <w:b/>
                <w:bCs/>
              </w:rPr>
              <w:lastRenderedPageBreak/>
              <w:t xml:space="preserve">Improved positive mindset and self-belief.  </w:t>
            </w:r>
            <w:r w:rsidRPr="00F912A2">
              <w:rPr>
                <w:rFonts w:cstheme="minorHAnsi"/>
              </w:rPr>
              <w:t xml:space="preserve">Pupils see themselves as good learners through pupil conferencing, </w:t>
            </w:r>
            <w:r>
              <w:rPr>
                <w:rFonts w:cstheme="minorHAnsi"/>
              </w:rPr>
              <w:t xml:space="preserve">GFT </w:t>
            </w:r>
            <w:r w:rsidRPr="00F912A2">
              <w:rPr>
                <w:rFonts w:cstheme="minorHAnsi"/>
              </w:rPr>
              <w:t>and ELSA</w:t>
            </w:r>
          </w:p>
        </w:tc>
        <w:tc>
          <w:tcPr>
            <w:tcW w:w="2372" w:type="dxa"/>
            <w:tcMar>
              <w:top w:w="57" w:type="dxa"/>
              <w:bottom w:w="57" w:type="dxa"/>
            </w:tcMar>
          </w:tcPr>
          <w:p w14:paraId="428C4130" w14:textId="01D20C26" w:rsidR="00647F51" w:rsidRPr="00F90D37" w:rsidRDefault="00647F51" w:rsidP="00647F51">
            <w:pPr>
              <w:rPr>
                <w:rFonts w:cstheme="minorHAnsi"/>
                <w:color w:val="FFC000"/>
                <w:sz w:val="20"/>
                <w:szCs w:val="20"/>
              </w:rPr>
            </w:pPr>
            <w:r w:rsidRPr="00367C22">
              <w:rPr>
                <w:rFonts w:cstheme="minorHAnsi"/>
                <w:sz w:val="20"/>
                <w:szCs w:val="20"/>
              </w:rPr>
              <w:t>Emotional literacy support helps children who struggle with social and emotional areas.  Children learn strategies for managing their own emotions better and therefore are able to apply themselves more successfully to their learning within the classroom.</w:t>
            </w:r>
          </w:p>
        </w:tc>
        <w:tc>
          <w:tcPr>
            <w:tcW w:w="3831" w:type="dxa"/>
            <w:tcMar>
              <w:top w:w="57" w:type="dxa"/>
              <w:bottom w:w="57" w:type="dxa"/>
            </w:tcMar>
          </w:tcPr>
          <w:p w14:paraId="19ADB910" w14:textId="3CC8B4C8" w:rsidR="00647F51" w:rsidRPr="00367C22" w:rsidRDefault="000373AE" w:rsidP="00647F51">
            <w:pPr>
              <w:rPr>
                <w:rFonts w:cstheme="minorHAnsi"/>
                <w:sz w:val="20"/>
                <w:szCs w:val="20"/>
              </w:rPr>
            </w:pPr>
            <w:r w:rsidRPr="00647F51">
              <w:rPr>
                <w:rFonts w:cstheme="minorHAnsi"/>
                <w:b/>
                <w:bCs/>
                <w:color w:val="FF0000"/>
              </w:rPr>
              <w:t>TO BE COMPLETED IN JAN/FEB 2021</w:t>
            </w:r>
          </w:p>
        </w:tc>
        <w:tc>
          <w:tcPr>
            <w:tcW w:w="3258" w:type="dxa"/>
            <w:tcMar>
              <w:top w:w="57" w:type="dxa"/>
              <w:bottom w:w="57" w:type="dxa"/>
            </w:tcMar>
          </w:tcPr>
          <w:p w14:paraId="38A1607F" w14:textId="77777777" w:rsidR="00647F51" w:rsidRPr="00367C22" w:rsidRDefault="00647F51" w:rsidP="00647F51">
            <w:pPr>
              <w:rPr>
                <w:rFonts w:cstheme="minorHAnsi"/>
                <w:sz w:val="20"/>
                <w:szCs w:val="20"/>
              </w:rPr>
            </w:pPr>
          </w:p>
        </w:tc>
        <w:tc>
          <w:tcPr>
            <w:tcW w:w="1417" w:type="dxa"/>
          </w:tcPr>
          <w:p w14:paraId="21FFBF21" w14:textId="77777777" w:rsidR="00647F51" w:rsidRPr="00367C22" w:rsidRDefault="00647F51" w:rsidP="00647F51">
            <w:pPr>
              <w:rPr>
                <w:rFonts w:cstheme="minorHAnsi"/>
                <w:sz w:val="20"/>
                <w:szCs w:val="20"/>
              </w:rPr>
            </w:pPr>
          </w:p>
        </w:tc>
        <w:tc>
          <w:tcPr>
            <w:tcW w:w="2268" w:type="dxa"/>
          </w:tcPr>
          <w:p w14:paraId="6B542A67" w14:textId="77777777" w:rsidR="00647F51" w:rsidRPr="00367C22" w:rsidRDefault="00647F51" w:rsidP="00647F51">
            <w:pPr>
              <w:rPr>
                <w:rFonts w:cstheme="minorHAnsi"/>
                <w:sz w:val="20"/>
                <w:szCs w:val="20"/>
              </w:rPr>
            </w:pPr>
          </w:p>
        </w:tc>
      </w:tr>
      <w:tr w:rsidR="000373AE" w:rsidRPr="00F912A2" w14:paraId="1A133141" w14:textId="77777777" w:rsidTr="00F90D37">
        <w:trPr>
          <w:trHeight w:hRule="exact" w:val="1915"/>
        </w:trPr>
        <w:tc>
          <w:tcPr>
            <w:tcW w:w="2271" w:type="dxa"/>
            <w:gridSpan w:val="2"/>
            <w:tcMar>
              <w:top w:w="57" w:type="dxa"/>
              <w:bottom w:w="57" w:type="dxa"/>
            </w:tcMar>
          </w:tcPr>
          <w:p w14:paraId="2EC2F842" w14:textId="5B8203E6" w:rsidR="000373AE" w:rsidRPr="00F912A2" w:rsidRDefault="000373AE" w:rsidP="00647F51">
            <w:pPr>
              <w:rPr>
                <w:rFonts w:cstheme="minorHAnsi"/>
                <w:b/>
                <w:bCs/>
              </w:rPr>
            </w:pPr>
            <w:r>
              <w:rPr>
                <w:rFonts w:cstheme="minorHAnsi"/>
                <w:b/>
                <w:bCs/>
              </w:rPr>
              <w:t xml:space="preserve">Improve progress in maths and reading through additional, </w:t>
            </w:r>
            <w:proofErr w:type="spellStart"/>
            <w:r>
              <w:rPr>
                <w:rFonts w:cstheme="minorHAnsi"/>
                <w:b/>
                <w:bCs/>
              </w:rPr>
              <w:t>targetted</w:t>
            </w:r>
            <w:proofErr w:type="spellEnd"/>
            <w:r>
              <w:rPr>
                <w:rFonts w:cstheme="minorHAnsi"/>
                <w:b/>
                <w:bCs/>
              </w:rPr>
              <w:t xml:space="preserve"> intervention.</w:t>
            </w:r>
          </w:p>
        </w:tc>
        <w:tc>
          <w:tcPr>
            <w:tcW w:w="2372" w:type="dxa"/>
            <w:tcMar>
              <w:top w:w="57" w:type="dxa"/>
              <w:bottom w:w="57" w:type="dxa"/>
            </w:tcMar>
          </w:tcPr>
          <w:p w14:paraId="08BABAB2" w14:textId="6A25C63E" w:rsidR="000373AE" w:rsidRPr="00F90D37" w:rsidRDefault="000373AE" w:rsidP="00647F51">
            <w:pPr>
              <w:rPr>
                <w:rFonts w:cstheme="minorHAnsi"/>
                <w:color w:val="00B050"/>
                <w:sz w:val="20"/>
                <w:szCs w:val="20"/>
              </w:rPr>
            </w:pPr>
            <w:r w:rsidRPr="000373AE">
              <w:rPr>
                <w:rFonts w:cstheme="minorHAnsi"/>
                <w:color w:val="000000" w:themeColor="text1"/>
                <w:sz w:val="20"/>
                <w:szCs w:val="20"/>
              </w:rPr>
              <w:t>Lockdown has caused some children to go back in their learning and need specific intervention, along with QFT, to support pupils and enable learning gaps to be filled.</w:t>
            </w:r>
          </w:p>
        </w:tc>
        <w:tc>
          <w:tcPr>
            <w:tcW w:w="3831" w:type="dxa"/>
            <w:tcMar>
              <w:top w:w="57" w:type="dxa"/>
              <w:bottom w:w="57" w:type="dxa"/>
            </w:tcMar>
          </w:tcPr>
          <w:p w14:paraId="7E98F369" w14:textId="7ACC3EBC" w:rsidR="000373AE" w:rsidRPr="00367C22" w:rsidRDefault="000373AE" w:rsidP="00647F51">
            <w:pPr>
              <w:rPr>
                <w:rFonts w:cstheme="minorHAnsi"/>
                <w:sz w:val="20"/>
                <w:szCs w:val="20"/>
              </w:rPr>
            </w:pPr>
            <w:r w:rsidRPr="00647F51">
              <w:rPr>
                <w:rFonts w:cstheme="minorHAnsi"/>
                <w:b/>
                <w:bCs/>
                <w:color w:val="FF0000"/>
              </w:rPr>
              <w:t>TO BE COMPLETED IN JAN/FEB 2021</w:t>
            </w:r>
          </w:p>
        </w:tc>
        <w:tc>
          <w:tcPr>
            <w:tcW w:w="3258" w:type="dxa"/>
            <w:tcMar>
              <w:top w:w="57" w:type="dxa"/>
              <w:bottom w:w="57" w:type="dxa"/>
            </w:tcMar>
          </w:tcPr>
          <w:p w14:paraId="4CBEFE8D" w14:textId="77777777" w:rsidR="000373AE" w:rsidRPr="00367C22" w:rsidRDefault="000373AE" w:rsidP="00647F51">
            <w:pPr>
              <w:rPr>
                <w:rFonts w:cstheme="minorHAnsi"/>
                <w:sz w:val="20"/>
                <w:szCs w:val="20"/>
              </w:rPr>
            </w:pPr>
          </w:p>
        </w:tc>
        <w:tc>
          <w:tcPr>
            <w:tcW w:w="1417" w:type="dxa"/>
          </w:tcPr>
          <w:p w14:paraId="5638475B" w14:textId="77777777" w:rsidR="000373AE" w:rsidRPr="00367C22" w:rsidRDefault="000373AE" w:rsidP="00647F51">
            <w:pPr>
              <w:rPr>
                <w:rFonts w:cstheme="minorHAnsi"/>
                <w:sz w:val="20"/>
                <w:szCs w:val="20"/>
              </w:rPr>
            </w:pPr>
          </w:p>
        </w:tc>
        <w:tc>
          <w:tcPr>
            <w:tcW w:w="2268" w:type="dxa"/>
          </w:tcPr>
          <w:p w14:paraId="4816499F" w14:textId="77777777" w:rsidR="000373AE" w:rsidRPr="00367C22" w:rsidRDefault="000373AE" w:rsidP="00647F51">
            <w:pPr>
              <w:rPr>
                <w:rFonts w:cstheme="minorHAnsi"/>
                <w:sz w:val="20"/>
                <w:szCs w:val="20"/>
              </w:rPr>
            </w:pPr>
          </w:p>
        </w:tc>
      </w:tr>
      <w:tr w:rsidR="00647F51" w:rsidRPr="00F912A2" w14:paraId="41234E55" w14:textId="77777777" w:rsidTr="000373AE">
        <w:trPr>
          <w:trHeight w:hRule="exact" w:val="497"/>
        </w:trPr>
        <w:tc>
          <w:tcPr>
            <w:tcW w:w="11732" w:type="dxa"/>
            <w:gridSpan w:val="5"/>
            <w:shd w:val="clear" w:color="auto" w:fill="DBE5F1" w:themeFill="accent1" w:themeFillTint="33"/>
            <w:tcMar>
              <w:top w:w="57" w:type="dxa"/>
              <w:bottom w:w="57" w:type="dxa"/>
            </w:tcMar>
            <w:vAlign w:val="center"/>
          </w:tcPr>
          <w:p w14:paraId="209FA472" w14:textId="0BA2ECA9" w:rsidR="000373AE" w:rsidRPr="000373AE" w:rsidRDefault="00647F51" w:rsidP="000373AE">
            <w:pPr>
              <w:rPr>
                <w:rFonts w:cstheme="minorHAnsi"/>
                <w:sz w:val="18"/>
                <w:szCs w:val="18"/>
              </w:rPr>
            </w:pPr>
            <w:r w:rsidRPr="00304A9C">
              <w:rPr>
                <w:rFonts w:cstheme="minorHAnsi"/>
                <w:sz w:val="18"/>
                <w:szCs w:val="18"/>
              </w:rPr>
              <w:t>Release for ELSA training (£</w:t>
            </w:r>
            <w:r w:rsidR="00304A9C">
              <w:rPr>
                <w:rFonts w:cstheme="minorHAnsi"/>
                <w:sz w:val="18"/>
                <w:szCs w:val="18"/>
              </w:rPr>
              <w:t>1600</w:t>
            </w:r>
            <w:r w:rsidRPr="00304A9C">
              <w:rPr>
                <w:rFonts w:cstheme="minorHAnsi"/>
                <w:sz w:val="18"/>
                <w:szCs w:val="18"/>
              </w:rPr>
              <w:t xml:space="preserve">); </w:t>
            </w:r>
            <w:r w:rsidR="000373AE" w:rsidRPr="00304A9C">
              <w:rPr>
                <w:rFonts w:cstheme="minorHAnsi"/>
                <w:sz w:val="18"/>
                <w:szCs w:val="18"/>
              </w:rPr>
              <w:t>Intervention Support provided by Teaching Assistant (£3000)</w:t>
            </w:r>
          </w:p>
        </w:tc>
        <w:tc>
          <w:tcPr>
            <w:tcW w:w="3685" w:type="dxa"/>
            <w:gridSpan w:val="2"/>
            <w:shd w:val="clear" w:color="auto" w:fill="DBE5F1" w:themeFill="accent1" w:themeFillTint="33"/>
            <w:vAlign w:val="center"/>
          </w:tcPr>
          <w:p w14:paraId="38C38DCA" w14:textId="21CA189D" w:rsidR="00647F51" w:rsidRPr="00F912A2" w:rsidRDefault="00647F51" w:rsidP="00647F51">
            <w:pPr>
              <w:rPr>
                <w:rFonts w:cstheme="minorHAnsi"/>
                <w:b/>
                <w:bCs/>
                <w:sz w:val="18"/>
                <w:szCs w:val="18"/>
              </w:rPr>
            </w:pPr>
            <w:r w:rsidRPr="00F912A2">
              <w:rPr>
                <w:rFonts w:cstheme="minorHAnsi"/>
                <w:b/>
              </w:rPr>
              <w:t>Total budgeted cost</w:t>
            </w:r>
            <w:r w:rsidRPr="00F912A2">
              <w:rPr>
                <w:rFonts w:cstheme="minorHAnsi"/>
                <w:b/>
                <w:bCs/>
              </w:rPr>
              <w:t xml:space="preserve"> £</w:t>
            </w:r>
            <w:r w:rsidR="00304A9C">
              <w:rPr>
                <w:rFonts w:cstheme="minorHAnsi"/>
                <w:b/>
                <w:bCs/>
              </w:rPr>
              <w:t>4600</w:t>
            </w:r>
          </w:p>
        </w:tc>
      </w:tr>
      <w:tr w:rsidR="00647F51" w:rsidRPr="00F912A2" w14:paraId="25EF4D10" w14:textId="46C76252" w:rsidTr="008A0367">
        <w:trPr>
          <w:trHeight w:hRule="exact" w:val="312"/>
        </w:trPr>
        <w:tc>
          <w:tcPr>
            <w:tcW w:w="15417" w:type="dxa"/>
            <w:gridSpan w:val="7"/>
            <w:tcMar>
              <w:top w:w="57" w:type="dxa"/>
              <w:bottom w:w="57" w:type="dxa"/>
            </w:tcMar>
          </w:tcPr>
          <w:p w14:paraId="6A13CDF6" w14:textId="7E611AAF" w:rsidR="00647F51" w:rsidRPr="00F912A2" w:rsidRDefault="00647F51" w:rsidP="00647F51">
            <w:pPr>
              <w:rPr>
                <w:rFonts w:cstheme="minorHAnsi"/>
                <w:b/>
              </w:rPr>
            </w:pPr>
            <w:r w:rsidRPr="00F912A2">
              <w:rPr>
                <w:rFonts w:cstheme="minorHAnsi"/>
                <w:b/>
              </w:rPr>
              <w:t>Other approaches</w:t>
            </w:r>
          </w:p>
        </w:tc>
      </w:tr>
      <w:tr w:rsidR="00647F51" w:rsidRPr="00F912A2" w14:paraId="74420E07" w14:textId="77777777" w:rsidTr="008A0367">
        <w:tc>
          <w:tcPr>
            <w:tcW w:w="2234" w:type="dxa"/>
            <w:shd w:val="clear" w:color="auto" w:fill="DBE5F1" w:themeFill="accent1" w:themeFillTint="33"/>
            <w:tcMar>
              <w:top w:w="57" w:type="dxa"/>
              <w:bottom w:w="57" w:type="dxa"/>
            </w:tcMar>
          </w:tcPr>
          <w:p w14:paraId="686C21F3" w14:textId="77777777" w:rsidR="00647F51" w:rsidRPr="00F912A2" w:rsidRDefault="00647F51" w:rsidP="00647F51">
            <w:pPr>
              <w:rPr>
                <w:rFonts w:cstheme="minorHAnsi"/>
                <w:b/>
              </w:rPr>
            </w:pPr>
            <w:r w:rsidRPr="00F912A2">
              <w:rPr>
                <w:rFonts w:cstheme="minorHAnsi"/>
                <w:b/>
              </w:rPr>
              <w:t>Desired outcome</w:t>
            </w:r>
          </w:p>
        </w:tc>
        <w:tc>
          <w:tcPr>
            <w:tcW w:w="2409" w:type="dxa"/>
            <w:gridSpan w:val="2"/>
            <w:shd w:val="clear" w:color="auto" w:fill="DBE5F1" w:themeFill="accent1" w:themeFillTint="33"/>
            <w:tcMar>
              <w:top w:w="57" w:type="dxa"/>
              <w:bottom w:w="57" w:type="dxa"/>
            </w:tcMar>
          </w:tcPr>
          <w:p w14:paraId="175F4E88" w14:textId="77777777" w:rsidR="00647F51" w:rsidRPr="00F912A2" w:rsidRDefault="00647F51" w:rsidP="00647F51">
            <w:pPr>
              <w:rPr>
                <w:rFonts w:cstheme="minorHAnsi"/>
                <w:b/>
              </w:rPr>
            </w:pPr>
            <w:r w:rsidRPr="00F912A2">
              <w:rPr>
                <w:rFonts w:cstheme="minorHAnsi"/>
                <w:b/>
              </w:rPr>
              <w:t>Chosen action/approach</w:t>
            </w:r>
          </w:p>
        </w:tc>
        <w:tc>
          <w:tcPr>
            <w:tcW w:w="3831" w:type="dxa"/>
            <w:shd w:val="clear" w:color="auto" w:fill="DBE5F1" w:themeFill="accent1" w:themeFillTint="33"/>
            <w:tcMar>
              <w:top w:w="57" w:type="dxa"/>
              <w:bottom w:w="57" w:type="dxa"/>
            </w:tcMar>
          </w:tcPr>
          <w:p w14:paraId="3E54766C" w14:textId="77777777" w:rsidR="00647F51" w:rsidRPr="00F912A2" w:rsidRDefault="00647F51" w:rsidP="00647F51">
            <w:pPr>
              <w:rPr>
                <w:rFonts w:cstheme="minorHAnsi"/>
                <w:b/>
              </w:rPr>
            </w:pPr>
            <w:r w:rsidRPr="00F912A2">
              <w:rPr>
                <w:rFonts w:cstheme="minorHAnsi"/>
                <w:b/>
              </w:rPr>
              <w:t>What is the evidence and rationale for this choice?</w:t>
            </w:r>
          </w:p>
        </w:tc>
        <w:tc>
          <w:tcPr>
            <w:tcW w:w="3258" w:type="dxa"/>
            <w:shd w:val="clear" w:color="auto" w:fill="DBE5F1" w:themeFill="accent1" w:themeFillTint="33"/>
            <w:tcMar>
              <w:top w:w="57" w:type="dxa"/>
              <w:bottom w:w="57" w:type="dxa"/>
            </w:tcMar>
          </w:tcPr>
          <w:p w14:paraId="494FDDDB" w14:textId="77777777" w:rsidR="00647F51" w:rsidRPr="00F912A2" w:rsidRDefault="00647F51" w:rsidP="00647F51">
            <w:pPr>
              <w:rPr>
                <w:rFonts w:cstheme="minorHAnsi"/>
                <w:b/>
              </w:rPr>
            </w:pPr>
            <w:r w:rsidRPr="00F912A2">
              <w:rPr>
                <w:rFonts w:cstheme="minorHAnsi"/>
                <w:b/>
              </w:rPr>
              <w:t>How will you ensure it is implemented well?</w:t>
            </w:r>
          </w:p>
        </w:tc>
        <w:tc>
          <w:tcPr>
            <w:tcW w:w="1417" w:type="dxa"/>
            <w:shd w:val="clear" w:color="auto" w:fill="DBE5F1" w:themeFill="accent1" w:themeFillTint="33"/>
          </w:tcPr>
          <w:p w14:paraId="17FF057C" w14:textId="77777777" w:rsidR="00647F51" w:rsidRPr="00F912A2" w:rsidRDefault="00647F51" w:rsidP="00647F51">
            <w:pPr>
              <w:rPr>
                <w:rFonts w:cstheme="minorHAnsi"/>
                <w:b/>
              </w:rPr>
            </w:pPr>
            <w:r w:rsidRPr="00F912A2">
              <w:rPr>
                <w:rFonts w:cstheme="minorHAnsi"/>
                <w:b/>
              </w:rPr>
              <w:t>Staff lead</w:t>
            </w:r>
          </w:p>
        </w:tc>
        <w:tc>
          <w:tcPr>
            <w:tcW w:w="2268" w:type="dxa"/>
            <w:shd w:val="clear" w:color="auto" w:fill="DBE5F1" w:themeFill="accent1" w:themeFillTint="33"/>
          </w:tcPr>
          <w:p w14:paraId="2D82213E" w14:textId="649A40F9" w:rsidR="00647F51" w:rsidRPr="00F912A2" w:rsidRDefault="00647F51" w:rsidP="00647F51">
            <w:pPr>
              <w:rPr>
                <w:rFonts w:cstheme="minorHAnsi"/>
                <w:b/>
              </w:rPr>
            </w:pPr>
            <w:r w:rsidRPr="00F912A2">
              <w:rPr>
                <w:rFonts w:cstheme="minorHAnsi"/>
                <w:b/>
              </w:rPr>
              <w:t>Review</w:t>
            </w:r>
          </w:p>
        </w:tc>
      </w:tr>
      <w:tr w:rsidR="000373AE" w:rsidRPr="00F912A2" w14:paraId="0AB4E5D0" w14:textId="77777777" w:rsidTr="00842386">
        <w:trPr>
          <w:trHeight w:val="364"/>
        </w:trPr>
        <w:tc>
          <w:tcPr>
            <w:tcW w:w="2234" w:type="dxa"/>
            <w:tcMar>
              <w:top w:w="57" w:type="dxa"/>
              <w:bottom w:w="57" w:type="dxa"/>
            </w:tcMar>
          </w:tcPr>
          <w:p w14:paraId="78B7AEA0" w14:textId="0AC2D92A" w:rsidR="000373AE" w:rsidRPr="00F912A2" w:rsidRDefault="000373AE" w:rsidP="000373AE">
            <w:pPr>
              <w:rPr>
                <w:rFonts w:cstheme="minorHAnsi"/>
                <w:b/>
                <w:bCs/>
              </w:rPr>
            </w:pPr>
            <w:r w:rsidRPr="00F912A2">
              <w:rPr>
                <w:rFonts w:cstheme="minorHAnsi"/>
                <w:b/>
                <w:bCs/>
              </w:rPr>
              <w:t xml:space="preserve">Improve attendance </w:t>
            </w:r>
          </w:p>
        </w:tc>
        <w:tc>
          <w:tcPr>
            <w:tcW w:w="2409" w:type="dxa"/>
            <w:gridSpan w:val="2"/>
            <w:tcMar>
              <w:top w:w="57" w:type="dxa"/>
              <w:bottom w:w="57" w:type="dxa"/>
            </w:tcMar>
          </w:tcPr>
          <w:p w14:paraId="0960FA9F" w14:textId="77777777" w:rsidR="000373AE" w:rsidRPr="000373AE" w:rsidRDefault="000373AE" w:rsidP="000373AE">
            <w:pPr>
              <w:rPr>
                <w:rFonts w:cstheme="minorHAnsi"/>
                <w:color w:val="000000" w:themeColor="text1"/>
                <w:sz w:val="20"/>
                <w:szCs w:val="20"/>
              </w:rPr>
            </w:pPr>
            <w:r w:rsidRPr="000373AE">
              <w:rPr>
                <w:rFonts w:cstheme="minorHAnsi"/>
                <w:color w:val="000000" w:themeColor="text1"/>
                <w:sz w:val="20"/>
                <w:szCs w:val="20"/>
              </w:rPr>
              <w:t xml:space="preserve">1. Emphasise the attendance policy with all parents including PP families; </w:t>
            </w:r>
          </w:p>
          <w:p w14:paraId="687B4F32" w14:textId="77777777" w:rsidR="000373AE" w:rsidRPr="000373AE" w:rsidRDefault="000373AE" w:rsidP="000373AE">
            <w:pPr>
              <w:rPr>
                <w:rFonts w:cstheme="minorHAnsi"/>
                <w:color w:val="000000" w:themeColor="text1"/>
                <w:sz w:val="20"/>
                <w:szCs w:val="20"/>
              </w:rPr>
            </w:pPr>
            <w:r w:rsidRPr="000373AE">
              <w:rPr>
                <w:rFonts w:cstheme="minorHAnsi"/>
                <w:color w:val="000000" w:themeColor="text1"/>
                <w:sz w:val="20"/>
                <w:szCs w:val="20"/>
              </w:rPr>
              <w:t>2. provide information about the impact of school absence;</w:t>
            </w:r>
          </w:p>
          <w:p w14:paraId="5D9A1C29" w14:textId="77777777" w:rsidR="000373AE" w:rsidRPr="000373AE" w:rsidRDefault="000373AE" w:rsidP="000373AE">
            <w:pPr>
              <w:rPr>
                <w:rFonts w:cstheme="minorHAnsi"/>
                <w:color w:val="000000" w:themeColor="text1"/>
                <w:sz w:val="20"/>
                <w:szCs w:val="20"/>
              </w:rPr>
            </w:pPr>
            <w:r w:rsidRPr="000373AE">
              <w:rPr>
                <w:rFonts w:cstheme="minorHAnsi"/>
                <w:color w:val="000000" w:themeColor="text1"/>
                <w:sz w:val="20"/>
                <w:szCs w:val="20"/>
              </w:rPr>
              <w:t>3. Monitoring attendance rates and communicate these to parents by letter and discussion</w:t>
            </w:r>
          </w:p>
          <w:p w14:paraId="39B32BAF" w14:textId="7C37396B" w:rsidR="000373AE" w:rsidRPr="00F90D37" w:rsidRDefault="000373AE" w:rsidP="000373AE">
            <w:pPr>
              <w:rPr>
                <w:rFonts w:cstheme="minorHAnsi"/>
                <w:color w:val="00B050"/>
              </w:rPr>
            </w:pPr>
            <w:r w:rsidRPr="000373AE">
              <w:rPr>
                <w:rFonts w:cstheme="minorHAnsi"/>
                <w:color w:val="000000" w:themeColor="text1"/>
                <w:sz w:val="20"/>
                <w:szCs w:val="20"/>
              </w:rPr>
              <w:t>4.  Apply consequences if attendance doesn’t improve</w:t>
            </w:r>
          </w:p>
        </w:tc>
        <w:tc>
          <w:tcPr>
            <w:tcW w:w="3831" w:type="dxa"/>
            <w:tcMar>
              <w:top w:w="57" w:type="dxa"/>
              <w:bottom w:w="57" w:type="dxa"/>
            </w:tcMar>
          </w:tcPr>
          <w:p w14:paraId="299FA048" w14:textId="6DA2A69E" w:rsidR="000373AE" w:rsidRPr="00367C22" w:rsidRDefault="000373AE" w:rsidP="000373AE">
            <w:pPr>
              <w:rPr>
                <w:rFonts w:cstheme="minorHAnsi"/>
              </w:rPr>
            </w:pPr>
            <w:r w:rsidRPr="00367C22">
              <w:rPr>
                <w:rFonts w:cstheme="minorHAnsi"/>
                <w:sz w:val="20"/>
                <w:szCs w:val="20"/>
              </w:rPr>
              <w:t>Attendance across the school needs to be improved.  However, this is especially the case with disadvantaged families.  The school needs to be more insistent and rigorous in its approach.</w:t>
            </w:r>
          </w:p>
        </w:tc>
        <w:tc>
          <w:tcPr>
            <w:tcW w:w="3258" w:type="dxa"/>
            <w:tcMar>
              <w:top w:w="57" w:type="dxa"/>
              <w:bottom w:w="57" w:type="dxa"/>
            </w:tcMar>
          </w:tcPr>
          <w:p w14:paraId="6BD4BD79" w14:textId="54377B19" w:rsidR="000373AE" w:rsidRPr="00367C22" w:rsidRDefault="000373AE" w:rsidP="000373AE">
            <w:pPr>
              <w:rPr>
                <w:rFonts w:cstheme="minorHAnsi"/>
              </w:rPr>
            </w:pPr>
            <w:r w:rsidRPr="00647F51">
              <w:rPr>
                <w:rFonts w:cstheme="minorHAnsi"/>
                <w:b/>
                <w:bCs/>
                <w:color w:val="FF0000"/>
              </w:rPr>
              <w:t>TO BE COMPLETED IN JAN/FEB 2021</w:t>
            </w:r>
          </w:p>
        </w:tc>
        <w:tc>
          <w:tcPr>
            <w:tcW w:w="1417" w:type="dxa"/>
          </w:tcPr>
          <w:p w14:paraId="5B75CA8F" w14:textId="76A15438" w:rsidR="000373AE" w:rsidRPr="00367C22" w:rsidRDefault="000373AE" w:rsidP="000373AE">
            <w:pPr>
              <w:rPr>
                <w:rFonts w:cstheme="minorHAnsi"/>
              </w:rPr>
            </w:pPr>
          </w:p>
        </w:tc>
        <w:tc>
          <w:tcPr>
            <w:tcW w:w="2268" w:type="dxa"/>
          </w:tcPr>
          <w:p w14:paraId="50E8B6AD" w14:textId="7011D18F" w:rsidR="000373AE" w:rsidRPr="00367C22" w:rsidRDefault="000373AE" w:rsidP="000373AE">
            <w:pPr>
              <w:rPr>
                <w:rFonts w:cstheme="minorHAnsi"/>
              </w:rPr>
            </w:pPr>
          </w:p>
        </w:tc>
      </w:tr>
      <w:tr w:rsidR="000373AE" w:rsidRPr="00F912A2" w14:paraId="6A122951" w14:textId="77777777" w:rsidTr="008A0367">
        <w:tc>
          <w:tcPr>
            <w:tcW w:w="11732" w:type="dxa"/>
            <w:gridSpan w:val="5"/>
            <w:shd w:val="clear" w:color="auto" w:fill="DBE5F1" w:themeFill="accent1" w:themeFillTint="33"/>
            <w:tcMar>
              <w:top w:w="57" w:type="dxa"/>
              <w:bottom w:w="57" w:type="dxa"/>
            </w:tcMar>
            <w:vAlign w:val="center"/>
          </w:tcPr>
          <w:p w14:paraId="7A281B29" w14:textId="6F7A6285" w:rsidR="000373AE" w:rsidRPr="00F912A2" w:rsidRDefault="000373AE" w:rsidP="000373AE">
            <w:pPr>
              <w:rPr>
                <w:rFonts w:cstheme="minorHAnsi"/>
                <w:b/>
              </w:rPr>
            </w:pPr>
          </w:p>
        </w:tc>
        <w:tc>
          <w:tcPr>
            <w:tcW w:w="3685" w:type="dxa"/>
            <w:gridSpan w:val="2"/>
            <w:shd w:val="clear" w:color="auto" w:fill="DBE5F1" w:themeFill="accent1" w:themeFillTint="33"/>
          </w:tcPr>
          <w:p w14:paraId="28F214BC" w14:textId="6DF9F370" w:rsidR="000373AE" w:rsidRPr="00F912A2" w:rsidRDefault="000373AE" w:rsidP="000373AE">
            <w:pPr>
              <w:rPr>
                <w:rFonts w:cstheme="minorHAnsi"/>
                <w:b/>
              </w:rPr>
            </w:pPr>
            <w:r w:rsidRPr="00F912A2">
              <w:rPr>
                <w:rFonts w:cstheme="minorHAnsi"/>
                <w:b/>
              </w:rPr>
              <w:t>Total budgeted cost £</w:t>
            </w:r>
            <w:r w:rsidR="00304A9C">
              <w:rPr>
                <w:rFonts w:cstheme="minorHAnsi"/>
                <w:b/>
              </w:rPr>
              <w:t>0</w:t>
            </w:r>
          </w:p>
        </w:tc>
      </w:tr>
    </w:tbl>
    <w:p w14:paraId="55C7F688" w14:textId="65745287" w:rsidR="004D3FC1" w:rsidRPr="00F912A2" w:rsidRDefault="004D3FC1">
      <w:pPr>
        <w:rPr>
          <w:rFonts w:cstheme="minorHAnsi"/>
        </w:rPr>
      </w:pPr>
    </w:p>
    <w:p w14:paraId="7349A96D" w14:textId="2271D6D9" w:rsidR="00CD68B1" w:rsidRPr="00F912A2" w:rsidRDefault="00CD68B1">
      <w:pPr>
        <w:rPr>
          <w:rFonts w:cstheme="minorHAnsi"/>
        </w:rPr>
      </w:pPr>
    </w:p>
    <w:tbl>
      <w:tblPr>
        <w:tblStyle w:val="TableGrid"/>
        <w:tblW w:w="14992" w:type="dxa"/>
        <w:tblLayout w:type="fixed"/>
        <w:tblLook w:val="04A0" w:firstRow="1" w:lastRow="0" w:firstColumn="1" w:lastColumn="0" w:noHBand="0" w:noVBand="1"/>
      </w:tblPr>
      <w:tblGrid>
        <w:gridCol w:w="2235"/>
        <w:gridCol w:w="425"/>
        <w:gridCol w:w="1559"/>
        <w:gridCol w:w="1418"/>
        <w:gridCol w:w="2835"/>
        <w:gridCol w:w="1701"/>
        <w:gridCol w:w="3402"/>
        <w:gridCol w:w="1417"/>
      </w:tblGrid>
      <w:tr w:rsidR="002954A6" w:rsidRPr="00F912A2" w14:paraId="4D2BBAB9" w14:textId="77777777" w:rsidTr="00267F85">
        <w:tc>
          <w:tcPr>
            <w:tcW w:w="14992" w:type="dxa"/>
            <w:gridSpan w:val="8"/>
            <w:shd w:val="clear" w:color="auto" w:fill="CFDCE3"/>
            <w:tcMar>
              <w:top w:w="57" w:type="dxa"/>
              <w:bottom w:w="57" w:type="dxa"/>
            </w:tcMar>
          </w:tcPr>
          <w:p w14:paraId="6BF5BB9F" w14:textId="044BFC9B" w:rsidR="000A25FC" w:rsidRPr="00F912A2" w:rsidRDefault="000A25FC" w:rsidP="009242F1">
            <w:pPr>
              <w:pStyle w:val="ListParagraph"/>
              <w:numPr>
                <w:ilvl w:val="0"/>
                <w:numId w:val="17"/>
              </w:numPr>
              <w:ind w:left="426" w:hanging="284"/>
              <w:rPr>
                <w:rFonts w:cstheme="minorHAnsi"/>
                <w:b/>
              </w:rPr>
            </w:pPr>
            <w:r w:rsidRPr="00F912A2">
              <w:rPr>
                <w:rFonts w:cstheme="minorHAnsi"/>
                <w:b/>
              </w:rPr>
              <w:t xml:space="preserve">Review of expenditure </w:t>
            </w:r>
          </w:p>
        </w:tc>
      </w:tr>
      <w:tr w:rsidR="002954A6" w:rsidRPr="00F912A2" w14:paraId="5169F603" w14:textId="77777777" w:rsidTr="002C595C">
        <w:tc>
          <w:tcPr>
            <w:tcW w:w="5637" w:type="dxa"/>
            <w:gridSpan w:val="4"/>
            <w:shd w:val="clear" w:color="auto" w:fill="auto"/>
            <w:tcMar>
              <w:top w:w="57" w:type="dxa"/>
              <w:bottom w:w="57" w:type="dxa"/>
            </w:tcMar>
          </w:tcPr>
          <w:p w14:paraId="21A71DB5" w14:textId="2F3CA0DE" w:rsidR="000B25ED" w:rsidRPr="00F912A2" w:rsidRDefault="000B25ED" w:rsidP="000B25ED">
            <w:pPr>
              <w:rPr>
                <w:rFonts w:cstheme="minorHAnsi"/>
                <w:b/>
              </w:rPr>
            </w:pPr>
            <w:r w:rsidRPr="00F912A2">
              <w:rPr>
                <w:rFonts w:cstheme="minorHAnsi"/>
                <w:b/>
              </w:rPr>
              <w:t>Previous Academic Year</w:t>
            </w:r>
            <w:r w:rsidR="00207C54" w:rsidRPr="00F912A2">
              <w:rPr>
                <w:rFonts w:cstheme="minorHAnsi"/>
                <w:b/>
              </w:rPr>
              <w:t xml:space="preserve"> 201</w:t>
            </w:r>
            <w:r w:rsidR="002C595C">
              <w:rPr>
                <w:rFonts w:cstheme="minorHAnsi"/>
                <w:b/>
              </w:rPr>
              <w:t>9</w:t>
            </w:r>
            <w:r w:rsidR="00207C54" w:rsidRPr="00F912A2">
              <w:rPr>
                <w:rFonts w:cstheme="minorHAnsi"/>
                <w:b/>
              </w:rPr>
              <w:t>-</w:t>
            </w:r>
            <w:r w:rsidR="002C595C">
              <w:rPr>
                <w:rFonts w:cstheme="minorHAnsi"/>
                <w:b/>
              </w:rPr>
              <w:t>20</w:t>
            </w:r>
          </w:p>
        </w:tc>
        <w:tc>
          <w:tcPr>
            <w:tcW w:w="9355" w:type="dxa"/>
            <w:gridSpan w:val="4"/>
            <w:shd w:val="clear" w:color="auto" w:fill="auto"/>
          </w:tcPr>
          <w:p w14:paraId="232B5BB5" w14:textId="3E57E3B5" w:rsidR="000B25ED" w:rsidRPr="00F912A2" w:rsidRDefault="004223EA" w:rsidP="00442F8B">
            <w:pPr>
              <w:pStyle w:val="ListParagraph"/>
              <w:ind w:left="567"/>
              <w:rPr>
                <w:rFonts w:cstheme="minorHAnsi"/>
                <w:b/>
              </w:rPr>
            </w:pPr>
            <w:r w:rsidRPr="00F912A2">
              <w:rPr>
                <w:rFonts w:cstheme="minorHAnsi"/>
                <w:b/>
              </w:rPr>
              <w:t>£</w:t>
            </w:r>
            <w:r w:rsidR="002C595C">
              <w:rPr>
                <w:rFonts w:cstheme="minorHAnsi"/>
                <w:b/>
              </w:rPr>
              <w:t>8815</w:t>
            </w:r>
            <w:r w:rsidR="00A07BBF" w:rsidRPr="00F912A2">
              <w:rPr>
                <w:rFonts w:cstheme="minorHAnsi"/>
                <w:b/>
              </w:rPr>
              <w:t xml:space="preserve"> (</w:t>
            </w:r>
            <w:r w:rsidR="00442F8B" w:rsidRPr="00F912A2">
              <w:rPr>
                <w:rFonts w:cstheme="minorHAnsi"/>
                <w:bCs/>
              </w:rPr>
              <w:t xml:space="preserve">representing </w:t>
            </w:r>
            <w:r w:rsidR="002C595C">
              <w:rPr>
                <w:rFonts w:cstheme="minorHAnsi"/>
                <w:bCs/>
              </w:rPr>
              <w:t>8</w:t>
            </w:r>
            <w:r w:rsidR="00442F8B" w:rsidRPr="00F912A2">
              <w:rPr>
                <w:rFonts w:cstheme="minorHAnsi"/>
                <w:bCs/>
              </w:rPr>
              <w:t xml:space="preserve"> pupil premium children </w:t>
            </w:r>
            <w:r w:rsidR="002C595C">
              <w:rPr>
                <w:rFonts w:cstheme="minorHAnsi"/>
                <w:bCs/>
              </w:rPr>
              <w:t>inc</w:t>
            </w:r>
            <w:r w:rsidR="00442F8B" w:rsidRPr="00F912A2">
              <w:rPr>
                <w:rFonts w:cstheme="minorHAnsi"/>
                <w:bCs/>
              </w:rPr>
              <w:t xml:space="preserve"> 2</w:t>
            </w:r>
            <w:r w:rsidR="00A07BBF" w:rsidRPr="00F912A2">
              <w:rPr>
                <w:rFonts w:cstheme="minorHAnsi"/>
                <w:bCs/>
              </w:rPr>
              <w:t xml:space="preserve"> looked after pupil</w:t>
            </w:r>
            <w:r w:rsidR="002C595C">
              <w:rPr>
                <w:rFonts w:cstheme="minorHAnsi"/>
                <w:bCs/>
              </w:rPr>
              <w:t>s</w:t>
            </w:r>
            <w:r w:rsidR="00A07BBF" w:rsidRPr="00F912A2">
              <w:rPr>
                <w:rFonts w:cstheme="minorHAnsi"/>
                <w:bCs/>
              </w:rPr>
              <w:t>)</w:t>
            </w:r>
          </w:p>
        </w:tc>
      </w:tr>
      <w:tr w:rsidR="002954A6" w:rsidRPr="00F912A2" w14:paraId="179EEF56" w14:textId="77777777" w:rsidTr="007335B7">
        <w:tc>
          <w:tcPr>
            <w:tcW w:w="14992" w:type="dxa"/>
            <w:gridSpan w:val="8"/>
            <w:shd w:val="clear" w:color="auto" w:fill="FFFFFF" w:themeFill="background1"/>
            <w:tcMar>
              <w:top w:w="57" w:type="dxa"/>
              <w:bottom w:w="57" w:type="dxa"/>
            </w:tcMar>
          </w:tcPr>
          <w:p w14:paraId="690FA0F6" w14:textId="758FA31F" w:rsidR="000A25FC" w:rsidRPr="00F912A2" w:rsidRDefault="000A25FC" w:rsidP="009079EE">
            <w:pPr>
              <w:pStyle w:val="ListParagraph"/>
              <w:numPr>
                <w:ilvl w:val="0"/>
                <w:numId w:val="16"/>
              </w:numPr>
              <w:ind w:left="426" w:hanging="142"/>
              <w:rPr>
                <w:rFonts w:cstheme="minorHAnsi"/>
                <w:b/>
              </w:rPr>
            </w:pPr>
            <w:r w:rsidRPr="00F912A2">
              <w:rPr>
                <w:rFonts w:cstheme="minorHAnsi"/>
                <w:b/>
              </w:rPr>
              <w:t>Quality of teaching</w:t>
            </w:r>
            <w:r w:rsidR="00B369C7" w:rsidRPr="00F912A2">
              <w:rPr>
                <w:rFonts w:cstheme="minorHAnsi"/>
                <w:b/>
              </w:rPr>
              <w:t xml:space="preserve"> for all</w:t>
            </w:r>
          </w:p>
        </w:tc>
      </w:tr>
      <w:tr w:rsidR="002954A6" w:rsidRPr="00F912A2" w14:paraId="4F98B0FE" w14:textId="77777777" w:rsidTr="002C595C">
        <w:trPr>
          <w:trHeight w:val="57"/>
        </w:trPr>
        <w:tc>
          <w:tcPr>
            <w:tcW w:w="2660" w:type="dxa"/>
            <w:gridSpan w:val="2"/>
            <w:shd w:val="clear" w:color="auto" w:fill="DBE5F1" w:themeFill="accent1" w:themeFillTint="33"/>
            <w:tcMar>
              <w:top w:w="57" w:type="dxa"/>
              <w:bottom w:w="57" w:type="dxa"/>
            </w:tcMar>
          </w:tcPr>
          <w:p w14:paraId="47507448" w14:textId="77777777" w:rsidR="000B25ED" w:rsidRPr="00F912A2" w:rsidRDefault="000B25ED" w:rsidP="00E94C0A">
            <w:pPr>
              <w:rPr>
                <w:rFonts w:cstheme="minorHAnsi"/>
                <w:b/>
              </w:rPr>
            </w:pPr>
            <w:r w:rsidRPr="00F912A2">
              <w:rPr>
                <w:rFonts w:cstheme="minorHAnsi"/>
                <w:b/>
              </w:rPr>
              <w:t>Desired outcome</w:t>
            </w:r>
          </w:p>
        </w:tc>
        <w:tc>
          <w:tcPr>
            <w:tcW w:w="2977" w:type="dxa"/>
            <w:gridSpan w:val="2"/>
            <w:shd w:val="clear" w:color="auto" w:fill="DBE5F1" w:themeFill="accent1" w:themeFillTint="33"/>
            <w:tcMar>
              <w:top w:w="57" w:type="dxa"/>
              <w:bottom w:w="57" w:type="dxa"/>
            </w:tcMar>
          </w:tcPr>
          <w:p w14:paraId="7489D747" w14:textId="77777777" w:rsidR="000B25ED" w:rsidRPr="00F912A2" w:rsidRDefault="000B25ED" w:rsidP="00E94C0A">
            <w:pPr>
              <w:rPr>
                <w:rFonts w:cstheme="minorHAnsi"/>
                <w:b/>
              </w:rPr>
            </w:pPr>
            <w:r w:rsidRPr="00F912A2">
              <w:rPr>
                <w:rFonts w:cstheme="minorHAnsi"/>
                <w:b/>
              </w:rPr>
              <w:t xml:space="preserve">Chosen </w:t>
            </w:r>
            <w:r w:rsidR="00766387" w:rsidRPr="00F912A2">
              <w:rPr>
                <w:rFonts w:cstheme="minorHAnsi"/>
                <w:b/>
              </w:rPr>
              <w:t>action/</w:t>
            </w:r>
            <w:r w:rsidRPr="00F912A2">
              <w:rPr>
                <w:rFonts w:cstheme="minorHAnsi"/>
                <w:b/>
              </w:rPr>
              <w:t>approach</w:t>
            </w:r>
          </w:p>
        </w:tc>
        <w:tc>
          <w:tcPr>
            <w:tcW w:w="4536" w:type="dxa"/>
            <w:gridSpan w:val="2"/>
            <w:shd w:val="clear" w:color="auto" w:fill="DBE5F1" w:themeFill="accent1" w:themeFillTint="33"/>
            <w:tcMar>
              <w:top w:w="57" w:type="dxa"/>
              <w:bottom w:w="57" w:type="dxa"/>
            </w:tcMar>
          </w:tcPr>
          <w:p w14:paraId="6714B8ED" w14:textId="72267B81" w:rsidR="007335B7" w:rsidRPr="00F912A2" w:rsidRDefault="007335B7" w:rsidP="006F2883">
            <w:pPr>
              <w:rPr>
                <w:rFonts w:cstheme="minorHAnsi"/>
              </w:rPr>
            </w:pPr>
            <w:r w:rsidRPr="00F912A2">
              <w:rPr>
                <w:rFonts w:cstheme="minorHAnsi"/>
                <w:b/>
              </w:rPr>
              <w:t xml:space="preserve">Estimated impact: </w:t>
            </w:r>
            <w:r w:rsidR="006F2883" w:rsidRPr="00F912A2">
              <w:rPr>
                <w:rFonts w:cstheme="minorHAnsi"/>
              </w:rPr>
              <w:t>Did you meet the success criteria</w:t>
            </w:r>
            <w:r w:rsidRPr="00F912A2">
              <w:rPr>
                <w:rFonts w:cstheme="minorHAnsi"/>
              </w:rPr>
              <w:t>?</w:t>
            </w:r>
            <w:r w:rsidR="006F2883" w:rsidRPr="00F912A2">
              <w:rPr>
                <w:rFonts w:cstheme="minorHAnsi"/>
              </w:rPr>
              <w:t xml:space="preserve"> </w:t>
            </w:r>
            <w:r w:rsidRPr="00F912A2">
              <w:rPr>
                <w:rFonts w:cstheme="minorHAnsi"/>
              </w:rPr>
              <w:t>I</w:t>
            </w:r>
            <w:r w:rsidR="000B25ED" w:rsidRPr="00F912A2">
              <w:rPr>
                <w:rFonts w:cstheme="minorHAnsi"/>
              </w:rPr>
              <w:t>nclude impact on pupils not eli</w:t>
            </w:r>
            <w:r w:rsidRPr="00F912A2">
              <w:rPr>
                <w:rFonts w:cstheme="minorHAnsi"/>
              </w:rPr>
              <w:t xml:space="preserve">gible for PP, </w:t>
            </w:r>
            <w:r w:rsidR="006F2883" w:rsidRPr="00F912A2">
              <w:rPr>
                <w:rFonts w:cstheme="minorHAnsi"/>
              </w:rPr>
              <w:t>if</w:t>
            </w:r>
            <w:r w:rsidRPr="00F912A2">
              <w:rPr>
                <w:rFonts w:cstheme="minorHAnsi"/>
              </w:rPr>
              <w:t xml:space="preserve"> appropriate.</w:t>
            </w:r>
          </w:p>
        </w:tc>
        <w:tc>
          <w:tcPr>
            <w:tcW w:w="3402" w:type="dxa"/>
            <w:shd w:val="clear" w:color="auto" w:fill="DBE5F1" w:themeFill="accent1" w:themeFillTint="33"/>
            <w:tcMar>
              <w:top w:w="57" w:type="dxa"/>
              <w:bottom w:w="57" w:type="dxa"/>
            </w:tcMar>
          </w:tcPr>
          <w:p w14:paraId="210738C9" w14:textId="77777777" w:rsidR="009079EE" w:rsidRPr="00F912A2" w:rsidRDefault="000B25ED" w:rsidP="009079EE">
            <w:pPr>
              <w:rPr>
                <w:rFonts w:cstheme="minorHAnsi"/>
                <w:b/>
              </w:rPr>
            </w:pPr>
            <w:r w:rsidRPr="00F912A2">
              <w:rPr>
                <w:rFonts w:cstheme="minorHAnsi"/>
                <w:b/>
              </w:rPr>
              <w:t xml:space="preserve">Lessons learned </w:t>
            </w:r>
          </w:p>
          <w:p w14:paraId="2D1A44F2" w14:textId="4AD324FA" w:rsidR="000B25ED" w:rsidRPr="00F912A2" w:rsidRDefault="009079EE" w:rsidP="007335B7">
            <w:pPr>
              <w:rPr>
                <w:rFonts w:cstheme="minorHAnsi"/>
                <w:b/>
              </w:rPr>
            </w:pPr>
            <w:r w:rsidRPr="00F912A2">
              <w:rPr>
                <w:rFonts w:cstheme="minorHAnsi"/>
              </w:rPr>
              <w:t>(</w:t>
            </w:r>
            <w:r w:rsidR="007335B7" w:rsidRPr="00F912A2">
              <w:rPr>
                <w:rFonts w:cstheme="minorHAnsi"/>
              </w:rPr>
              <w:t>and</w:t>
            </w:r>
            <w:r w:rsidRPr="00F912A2">
              <w:rPr>
                <w:rFonts w:cstheme="minorHAnsi"/>
              </w:rPr>
              <w:t xml:space="preserve"> whether you</w:t>
            </w:r>
            <w:r w:rsidR="007335B7" w:rsidRPr="00F912A2">
              <w:rPr>
                <w:rFonts w:cstheme="minorHAnsi"/>
              </w:rPr>
              <w:t xml:space="preserve"> will</w:t>
            </w:r>
            <w:r w:rsidRPr="00F912A2">
              <w:rPr>
                <w:rFonts w:cstheme="minorHAnsi"/>
              </w:rPr>
              <w:t xml:space="preserve"> continue with this </w:t>
            </w:r>
            <w:r w:rsidR="007335B7" w:rsidRPr="00F912A2">
              <w:rPr>
                <w:rFonts w:cstheme="minorHAnsi"/>
              </w:rPr>
              <w:t>approach</w:t>
            </w:r>
            <w:r w:rsidRPr="00F912A2">
              <w:rPr>
                <w:rFonts w:cstheme="minorHAnsi"/>
              </w:rPr>
              <w:t>)</w:t>
            </w:r>
          </w:p>
        </w:tc>
        <w:tc>
          <w:tcPr>
            <w:tcW w:w="1417" w:type="dxa"/>
            <w:shd w:val="clear" w:color="auto" w:fill="DBE5F1" w:themeFill="accent1" w:themeFillTint="33"/>
          </w:tcPr>
          <w:p w14:paraId="63D3CE28" w14:textId="77777777" w:rsidR="000B25ED" w:rsidRPr="00F912A2" w:rsidRDefault="000B25ED" w:rsidP="00E94C0A">
            <w:pPr>
              <w:rPr>
                <w:rFonts w:cstheme="minorHAnsi"/>
                <w:b/>
                <w:sz w:val="20"/>
                <w:szCs w:val="20"/>
              </w:rPr>
            </w:pPr>
            <w:r w:rsidRPr="00F912A2">
              <w:rPr>
                <w:rFonts w:cstheme="minorHAnsi"/>
                <w:b/>
              </w:rPr>
              <w:t>Cost</w:t>
            </w:r>
          </w:p>
        </w:tc>
      </w:tr>
      <w:tr w:rsidR="00F660B3" w:rsidRPr="00653A37" w14:paraId="511B30F9" w14:textId="77777777" w:rsidTr="00F660B3">
        <w:trPr>
          <w:trHeight w:hRule="exact" w:val="1491"/>
        </w:trPr>
        <w:tc>
          <w:tcPr>
            <w:tcW w:w="2660" w:type="dxa"/>
            <w:gridSpan w:val="2"/>
            <w:vMerge w:val="restart"/>
            <w:tcMar>
              <w:top w:w="57" w:type="dxa"/>
              <w:bottom w:w="57" w:type="dxa"/>
            </w:tcMar>
          </w:tcPr>
          <w:p w14:paraId="7DC721DF" w14:textId="53DD15A7" w:rsidR="00F660B3" w:rsidRPr="00653A37" w:rsidRDefault="00F660B3" w:rsidP="002C595C">
            <w:pPr>
              <w:rPr>
                <w:rFonts w:cstheme="minorHAnsi"/>
                <w:b/>
                <w:bCs/>
              </w:rPr>
            </w:pPr>
            <w:r w:rsidRPr="00653A37">
              <w:rPr>
                <w:rFonts w:cstheme="minorHAnsi"/>
                <w:b/>
                <w:bCs/>
              </w:rPr>
              <w:t>Improved rates of progress in maths</w:t>
            </w:r>
            <w:r w:rsidRPr="00653A37">
              <w:rPr>
                <w:rFonts w:cstheme="minorHAnsi"/>
              </w:rPr>
              <w:t xml:space="preserve"> through Quality First Teaching, (bar modelling, CPA visual representations and resources, number &amp; tables fluency) alongside conferencing and provision of additional intervention support.</w:t>
            </w:r>
          </w:p>
        </w:tc>
        <w:tc>
          <w:tcPr>
            <w:tcW w:w="2977" w:type="dxa"/>
            <w:gridSpan w:val="2"/>
            <w:tcMar>
              <w:top w:w="57" w:type="dxa"/>
              <w:bottom w:w="57" w:type="dxa"/>
            </w:tcMar>
          </w:tcPr>
          <w:p w14:paraId="5B6B63F1" w14:textId="63948DF1" w:rsidR="00F660B3" w:rsidRPr="00AB2436" w:rsidRDefault="00F660B3" w:rsidP="002C595C">
            <w:pPr>
              <w:pStyle w:val="Default"/>
              <w:rPr>
                <w:rFonts w:asciiTheme="minorHAnsi" w:hAnsiTheme="minorHAnsi" w:cstheme="minorHAnsi"/>
                <w:color w:val="000000" w:themeColor="text1"/>
                <w:sz w:val="22"/>
                <w:szCs w:val="22"/>
              </w:rPr>
            </w:pPr>
            <w:r w:rsidRPr="00AB2436">
              <w:rPr>
                <w:rFonts w:asciiTheme="minorHAnsi" w:hAnsiTheme="minorHAnsi" w:cstheme="minorHAnsi"/>
                <w:color w:val="000000" w:themeColor="text1"/>
                <w:sz w:val="22"/>
                <w:szCs w:val="22"/>
              </w:rPr>
              <w:t xml:space="preserve">Embed CPA representation (concrete-pictorial-abstract) including bar modelling. Provide staff CPD to support CPA to all support staff </w:t>
            </w:r>
          </w:p>
        </w:tc>
        <w:tc>
          <w:tcPr>
            <w:tcW w:w="4536" w:type="dxa"/>
            <w:gridSpan w:val="2"/>
            <w:tcMar>
              <w:top w:w="57" w:type="dxa"/>
              <w:bottom w:w="57" w:type="dxa"/>
            </w:tcMar>
          </w:tcPr>
          <w:p w14:paraId="41E5FF2D" w14:textId="224F75AE" w:rsidR="00F660B3" w:rsidRPr="00AB2436" w:rsidRDefault="00F660B3" w:rsidP="00F660B3">
            <w:pPr>
              <w:rPr>
                <w:rFonts w:cstheme="minorHAnsi"/>
                <w:iCs/>
                <w:color w:val="000000" w:themeColor="text1"/>
              </w:rPr>
            </w:pPr>
            <w:r w:rsidRPr="00AB2436">
              <w:rPr>
                <w:rFonts w:cstheme="minorHAnsi"/>
                <w:color w:val="000000" w:themeColor="text1"/>
              </w:rPr>
              <w:t xml:space="preserve">Evidence in QFT and books show increased use of CPA and bar modelling to better support learners.  Staff CPD has impacted upon this. Due to </w:t>
            </w:r>
            <w:proofErr w:type="spellStart"/>
            <w:r w:rsidRPr="00AB2436">
              <w:rPr>
                <w:rFonts w:cstheme="minorHAnsi"/>
                <w:color w:val="000000" w:themeColor="text1"/>
              </w:rPr>
              <w:t>Covid</w:t>
            </w:r>
            <w:proofErr w:type="spellEnd"/>
            <w:r w:rsidRPr="00AB2436">
              <w:rPr>
                <w:rFonts w:cstheme="minorHAnsi"/>
                <w:color w:val="000000" w:themeColor="text1"/>
              </w:rPr>
              <w:t xml:space="preserve"> lockdown, unable to quantify impact through school data.  </w:t>
            </w:r>
          </w:p>
        </w:tc>
        <w:tc>
          <w:tcPr>
            <w:tcW w:w="3402" w:type="dxa"/>
            <w:tcMar>
              <w:top w:w="57" w:type="dxa"/>
              <w:bottom w:w="57" w:type="dxa"/>
            </w:tcMar>
          </w:tcPr>
          <w:p w14:paraId="1A38FF16" w14:textId="1A3A9C5A" w:rsidR="00F660B3" w:rsidRPr="00AB2436" w:rsidRDefault="00F660B3" w:rsidP="002C595C">
            <w:pPr>
              <w:rPr>
                <w:rFonts w:cstheme="minorHAnsi"/>
                <w:color w:val="000000" w:themeColor="text1"/>
              </w:rPr>
            </w:pPr>
            <w:r w:rsidRPr="00AB2436">
              <w:rPr>
                <w:rFonts w:cstheme="minorHAnsi"/>
                <w:color w:val="000000" w:themeColor="text1"/>
              </w:rPr>
              <w:t>Ongoing</w:t>
            </w:r>
          </w:p>
          <w:p w14:paraId="2F7B2708" w14:textId="77777777" w:rsidR="00F660B3" w:rsidRPr="00AB2436" w:rsidRDefault="00F660B3" w:rsidP="002C595C">
            <w:pPr>
              <w:pStyle w:val="Default"/>
              <w:rPr>
                <w:rFonts w:asciiTheme="minorHAnsi" w:hAnsiTheme="minorHAnsi" w:cstheme="minorHAnsi"/>
                <w:color w:val="000000" w:themeColor="text1"/>
                <w:sz w:val="22"/>
                <w:szCs w:val="22"/>
              </w:rPr>
            </w:pPr>
          </w:p>
        </w:tc>
        <w:tc>
          <w:tcPr>
            <w:tcW w:w="1417" w:type="dxa"/>
          </w:tcPr>
          <w:p w14:paraId="229534E6" w14:textId="77777777" w:rsidR="00F660B3" w:rsidRPr="00653A37" w:rsidRDefault="00F660B3" w:rsidP="002C595C">
            <w:pPr>
              <w:rPr>
                <w:rFonts w:cstheme="minorHAnsi"/>
              </w:rPr>
            </w:pPr>
          </w:p>
        </w:tc>
      </w:tr>
      <w:tr w:rsidR="00F660B3" w:rsidRPr="00653A37" w14:paraId="3BD29975" w14:textId="77777777" w:rsidTr="00F660B3">
        <w:trPr>
          <w:trHeight w:hRule="exact" w:val="1216"/>
        </w:trPr>
        <w:tc>
          <w:tcPr>
            <w:tcW w:w="2660" w:type="dxa"/>
            <w:gridSpan w:val="2"/>
            <w:vMerge/>
            <w:tcMar>
              <w:top w:w="57" w:type="dxa"/>
              <w:bottom w:w="57" w:type="dxa"/>
            </w:tcMar>
          </w:tcPr>
          <w:p w14:paraId="0BB27786" w14:textId="77777777" w:rsidR="00F660B3" w:rsidRPr="00653A37" w:rsidRDefault="00F660B3" w:rsidP="002C595C">
            <w:pPr>
              <w:rPr>
                <w:rFonts w:cstheme="minorHAnsi"/>
                <w:b/>
                <w:bCs/>
              </w:rPr>
            </w:pPr>
          </w:p>
        </w:tc>
        <w:tc>
          <w:tcPr>
            <w:tcW w:w="2977" w:type="dxa"/>
            <w:gridSpan w:val="2"/>
            <w:tcMar>
              <w:top w:w="57" w:type="dxa"/>
              <w:bottom w:w="57" w:type="dxa"/>
            </w:tcMar>
          </w:tcPr>
          <w:p w14:paraId="58A00DB8" w14:textId="014AA015" w:rsidR="00F660B3" w:rsidRPr="00AB2436" w:rsidRDefault="00F660B3" w:rsidP="002C595C">
            <w:pPr>
              <w:pStyle w:val="Default"/>
              <w:rPr>
                <w:rFonts w:asciiTheme="minorHAnsi" w:hAnsiTheme="minorHAnsi" w:cstheme="minorHAnsi"/>
                <w:color w:val="000000" w:themeColor="text1"/>
                <w:sz w:val="22"/>
                <w:szCs w:val="22"/>
              </w:rPr>
            </w:pPr>
            <w:r w:rsidRPr="00AB2436">
              <w:rPr>
                <w:rFonts w:asciiTheme="minorHAnsi" w:hAnsiTheme="minorHAnsi" w:cstheme="minorHAnsi"/>
                <w:color w:val="000000" w:themeColor="text1"/>
                <w:sz w:val="22"/>
                <w:szCs w:val="22"/>
              </w:rPr>
              <w:t>Improve accessibility to concrete resources that will support conceptual understanding.</w:t>
            </w:r>
          </w:p>
        </w:tc>
        <w:tc>
          <w:tcPr>
            <w:tcW w:w="4536" w:type="dxa"/>
            <w:gridSpan w:val="2"/>
            <w:tcMar>
              <w:top w:w="57" w:type="dxa"/>
              <w:bottom w:w="57" w:type="dxa"/>
            </w:tcMar>
          </w:tcPr>
          <w:p w14:paraId="5311E653" w14:textId="14C11347" w:rsidR="00F660B3" w:rsidRPr="00AB2436" w:rsidRDefault="00F660B3" w:rsidP="002C595C">
            <w:pPr>
              <w:pStyle w:val="Default"/>
              <w:rPr>
                <w:rFonts w:asciiTheme="minorHAnsi" w:hAnsiTheme="minorHAnsi" w:cstheme="minorHAnsi"/>
                <w:color w:val="000000" w:themeColor="text1"/>
                <w:sz w:val="22"/>
                <w:szCs w:val="22"/>
              </w:rPr>
            </w:pPr>
            <w:r w:rsidRPr="00AB2436">
              <w:rPr>
                <w:rFonts w:asciiTheme="minorHAnsi" w:hAnsiTheme="minorHAnsi" w:cstheme="minorHAnsi"/>
                <w:color w:val="000000" w:themeColor="text1"/>
                <w:sz w:val="22"/>
                <w:szCs w:val="22"/>
              </w:rPr>
              <w:t xml:space="preserve">Children </w:t>
            </w:r>
            <w:proofErr w:type="gramStart"/>
            <w:r w:rsidRPr="00AB2436">
              <w:rPr>
                <w:rFonts w:asciiTheme="minorHAnsi" w:hAnsiTheme="minorHAnsi" w:cstheme="minorHAnsi"/>
                <w:color w:val="000000" w:themeColor="text1"/>
                <w:sz w:val="22"/>
                <w:szCs w:val="22"/>
              </w:rPr>
              <w:t>are  more</w:t>
            </w:r>
            <w:proofErr w:type="gramEnd"/>
            <w:r w:rsidRPr="00AB2436">
              <w:rPr>
                <w:rFonts w:asciiTheme="minorHAnsi" w:hAnsiTheme="minorHAnsi" w:cstheme="minorHAnsi"/>
                <w:color w:val="000000" w:themeColor="text1"/>
                <w:sz w:val="22"/>
                <w:szCs w:val="22"/>
              </w:rPr>
              <w:t xml:space="preserve"> frequently using concrete resources to visualise concepts and support their mathematical thinking.  </w:t>
            </w:r>
          </w:p>
          <w:p w14:paraId="3F8C8C01" w14:textId="77777777" w:rsidR="00F660B3" w:rsidRPr="00AB2436" w:rsidRDefault="00F660B3" w:rsidP="002C595C">
            <w:pPr>
              <w:pStyle w:val="Default"/>
              <w:rPr>
                <w:rFonts w:asciiTheme="minorHAnsi" w:hAnsiTheme="minorHAnsi" w:cstheme="minorHAnsi"/>
                <w:color w:val="000000" w:themeColor="text1"/>
                <w:sz w:val="22"/>
                <w:szCs w:val="22"/>
              </w:rPr>
            </w:pPr>
          </w:p>
          <w:p w14:paraId="0F3B34F9" w14:textId="70BDE1CE" w:rsidR="00F660B3" w:rsidRPr="00AB2436" w:rsidRDefault="00F660B3" w:rsidP="002C595C">
            <w:pPr>
              <w:pStyle w:val="Default"/>
              <w:rPr>
                <w:rFonts w:asciiTheme="minorHAnsi" w:hAnsiTheme="minorHAnsi" w:cstheme="minorHAnsi"/>
                <w:color w:val="000000" w:themeColor="text1"/>
                <w:sz w:val="22"/>
                <w:szCs w:val="22"/>
              </w:rPr>
            </w:pPr>
          </w:p>
        </w:tc>
        <w:tc>
          <w:tcPr>
            <w:tcW w:w="3402" w:type="dxa"/>
            <w:tcMar>
              <w:top w:w="57" w:type="dxa"/>
              <w:bottom w:w="57" w:type="dxa"/>
            </w:tcMar>
          </w:tcPr>
          <w:p w14:paraId="6D6BE1DC" w14:textId="0D187E8F" w:rsidR="00F660B3" w:rsidRPr="00AB2436" w:rsidRDefault="00F660B3" w:rsidP="002C595C">
            <w:pPr>
              <w:pStyle w:val="Default"/>
              <w:rPr>
                <w:rFonts w:asciiTheme="minorHAnsi" w:hAnsiTheme="minorHAnsi" w:cstheme="minorHAnsi"/>
                <w:color w:val="000000" w:themeColor="text1"/>
                <w:sz w:val="22"/>
                <w:szCs w:val="22"/>
              </w:rPr>
            </w:pPr>
            <w:r w:rsidRPr="00AB2436">
              <w:rPr>
                <w:rFonts w:asciiTheme="minorHAnsi" w:hAnsiTheme="minorHAnsi" w:cstheme="minorHAnsi"/>
                <w:color w:val="000000" w:themeColor="text1"/>
                <w:sz w:val="22"/>
                <w:szCs w:val="22"/>
              </w:rPr>
              <w:t>Ongoing</w:t>
            </w:r>
          </w:p>
        </w:tc>
        <w:tc>
          <w:tcPr>
            <w:tcW w:w="1417" w:type="dxa"/>
          </w:tcPr>
          <w:p w14:paraId="5EC4B7F8" w14:textId="77777777" w:rsidR="00F660B3" w:rsidRPr="00653A37" w:rsidRDefault="00F660B3" w:rsidP="002C595C">
            <w:pPr>
              <w:rPr>
                <w:rFonts w:cstheme="minorHAnsi"/>
              </w:rPr>
            </w:pPr>
          </w:p>
        </w:tc>
      </w:tr>
      <w:tr w:rsidR="00F660B3" w:rsidRPr="00653A37" w14:paraId="7CD46FE2" w14:textId="77777777" w:rsidTr="00F660B3">
        <w:trPr>
          <w:trHeight w:hRule="exact" w:val="1659"/>
        </w:trPr>
        <w:tc>
          <w:tcPr>
            <w:tcW w:w="2660" w:type="dxa"/>
            <w:gridSpan w:val="2"/>
            <w:vMerge/>
            <w:tcMar>
              <w:top w:w="57" w:type="dxa"/>
              <w:bottom w:w="57" w:type="dxa"/>
            </w:tcMar>
          </w:tcPr>
          <w:p w14:paraId="1B329CFF" w14:textId="77777777" w:rsidR="00F660B3" w:rsidRPr="00653A37" w:rsidRDefault="00F660B3" w:rsidP="002C595C">
            <w:pPr>
              <w:rPr>
                <w:rFonts w:cstheme="minorHAnsi"/>
                <w:b/>
                <w:bCs/>
              </w:rPr>
            </w:pPr>
          </w:p>
        </w:tc>
        <w:tc>
          <w:tcPr>
            <w:tcW w:w="2977" w:type="dxa"/>
            <w:gridSpan w:val="2"/>
            <w:tcMar>
              <w:top w:w="57" w:type="dxa"/>
              <w:bottom w:w="57" w:type="dxa"/>
            </w:tcMar>
          </w:tcPr>
          <w:p w14:paraId="7FBDA29F" w14:textId="111B8FD5" w:rsidR="00F660B3" w:rsidRPr="00AB2436" w:rsidRDefault="00F660B3" w:rsidP="002C595C">
            <w:pPr>
              <w:pStyle w:val="Default"/>
              <w:rPr>
                <w:rFonts w:asciiTheme="minorHAnsi" w:hAnsiTheme="minorHAnsi" w:cstheme="minorHAnsi"/>
                <w:color w:val="000000" w:themeColor="text1"/>
                <w:sz w:val="22"/>
                <w:szCs w:val="22"/>
              </w:rPr>
            </w:pPr>
            <w:r w:rsidRPr="00AB2436">
              <w:rPr>
                <w:rFonts w:asciiTheme="minorHAnsi" w:hAnsiTheme="minorHAnsi" w:cstheme="minorHAnsi"/>
                <w:color w:val="000000" w:themeColor="text1"/>
                <w:sz w:val="22"/>
                <w:szCs w:val="22"/>
              </w:rPr>
              <w:t xml:space="preserve">Regular practice and teaching of tables through the regular use of Times Tables </w:t>
            </w:r>
            <w:proofErr w:type="spellStart"/>
            <w:r w:rsidRPr="00AB2436">
              <w:rPr>
                <w:rFonts w:asciiTheme="minorHAnsi" w:hAnsiTheme="minorHAnsi" w:cstheme="minorHAnsi"/>
                <w:color w:val="000000" w:themeColor="text1"/>
                <w:sz w:val="22"/>
                <w:szCs w:val="22"/>
              </w:rPr>
              <w:t>Rockstars</w:t>
            </w:r>
            <w:proofErr w:type="spellEnd"/>
            <w:r w:rsidRPr="00AB2436">
              <w:rPr>
                <w:rFonts w:asciiTheme="minorHAnsi" w:hAnsiTheme="minorHAnsi" w:cstheme="minorHAnsi"/>
                <w:color w:val="000000" w:themeColor="text1"/>
                <w:sz w:val="22"/>
                <w:szCs w:val="22"/>
              </w:rPr>
              <w:t>.</w:t>
            </w:r>
          </w:p>
        </w:tc>
        <w:tc>
          <w:tcPr>
            <w:tcW w:w="4536" w:type="dxa"/>
            <w:gridSpan w:val="2"/>
            <w:tcMar>
              <w:top w:w="57" w:type="dxa"/>
              <w:bottom w:w="57" w:type="dxa"/>
            </w:tcMar>
          </w:tcPr>
          <w:p w14:paraId="2914B29C" w14:textId="0FFB2644" w:rsidR="00F660B3" w:rsidRPr="00AB2436" w:rsidRDefault="00F660B3" w:rsidP="00F660B3">
            <w:pPr>
              <w:rPr>
                <w:rFonts w:cstheme="minorHAnsi"/>
                <w:iCs/>
                <w:color w:val="000000" w:themeColor="text1"/>
              </w:rPr>
            </w:pPr>
            <w:r w:rsidRPr="00AB2436">
              <w:rPr>
                <w:rFonts w:cstheme="minorHAnsi"/>
                <w:color w:val="000000" w:themeColor="text1"/>
              </w:rPr>
              <w:t xml:space="preserve">Introduced from Y2 upwards.  Pupils generally engaged and TT </w:t>
            </w:r>
            <w:proofErr w:type="spellStart"/>
            <w:r w:rsidRPr="00AB2436">
              <w:rPr>
                <w:rFonts w:cstheme="minorHAnsi"/>
                <w:color w:val="000000" w:themeColor="text1"/>
              </w:rPr>
              <w:t>Rockstars</w:t>
            </w:r>
            <w:proofErr w:type="spellEnd"/>
            <w:r w:rsidRPr="00AB2436">
              <w:rPr>
                <w:rFonts w:cstheme="minorHAnsi"/>
                <w:color w:val="000000" w:themeColor="text1"/>
              </w:rPr>
              <w:t xml:space="preserve"> are supporting learning of tables well.  This was also accessed during lockdown well. Other times tables routines are being well embedded and fluency increasing.</w:t>
            </w:r>
          </w:p>
        </w:tc>
        <w:tc>
          <w:tcPr>
            <w:tcW w:w="3402" w:type="dxa"/>
            <w:tcMar>
              <w:top w:w="57" w:type="dxa"/>
              <w:bottom w:w="57" w:type="dxa"/>
            </w:tcMar>
          </w:tcPr>
          <w:p w14:paraId="1A14E676" w14:textId="12C413A6" w:rsidR="00F660B3" w:rsidRPr="00AB2436" w:rsidRDefault="00F660B3" w:rsidP="002C595C">
            <w:pPr>
              <w:pStyle w:val="Default"/>
              <w:rPr>
                <w:rFonts w:asciiTheme="minorHAnsi" w:hAnsiTheme="minorHAnsi" w:cstheme="minorHAnsi"/>
                <w:color w:val="000000" w:themeColor="text1"/>
                <w:sz w:val="22"/>
                <w:szCs w:val="22"/>
              </w:rPr>
            </w:pPr>
            <w:r w:rsidRPr="00AB2436">
              <w:rPr>
                <w:rFonts w:asciiTheme="minorHAnsi" w:hAnsiTheme="minorHAnsi" w:cstheme="minorHAnsi"/>
                <w:color w:val="000000" w:themeColor="text1"/>
                <w:sz w:val="22"/>
                <w:szCs w:val="22"/>
              </w:rPr>
              <w:t>Ongoing to increase fluency.</w:t>
            </w:r>
          </w:p>
        </w:tc>
        <w:tc>
          <w:tcPr>
            <w:tcW w:w="1417" w:type="dxa"/>
          </w:tcPr>
          <w:p w14:paraId="2EDA03E7" w14:textId="77777777" w:rsidR="00F660B3" w:rsidRPr="00653A37" w:rsidRDefault="00F660B3" w:rsidP="002C595C">
            <w:pPr>
              <w:rPr>
                <w:rFonts w:cstheme="minorHAnsi"/>
              </w:rPr>
            </w:pPr>
          </w:p>
        </w:tc>
      </w:tr>
      <w:tr w:rsidR="00922C2B" w:rsidRPr="00653A37" w14:paraId="5B1BE69E" w14:textId="77777777" w:rsidTr="005D0283">
        <w:trPr>
          <w:trHeight w:hRule="exact" w:val="1507"/>
        </w:trPr>
        <w:tc>
          <w:tcPr>
            <w:tcW w:w="2660" w:type="dxa"/>
            <w:gridSpan w:val="2"/>
            <w:vMerge w:val="restart"/>
            <w:tcMar>
              <w:top w:w="57" w:type="dxa"/>
              <w:bottom w:w="57" w:type="dxa"/>
            </w:tcMar>
          </w:tcPr>
          <w:p w14:paraId="6D181834" w14:textId="77777777" w:rsidR="00922C2B" w:rsidRPr="00653A37" w:rsidRDefault="00922C2B" w:rsidP="005D0283">
            <w:pPr>
              <w:rPr>
                <w:rFonts w:cstheme="minorHAnsi"/>
              </w:rPr>
            </w:pPr>
            <w:r w:rsidRPr="00653A37">
              <w:rPr>
                <w:rFonts w:cstheme="minorHAnsi"/>
                <w:b/>
                <w:bCs/>
              </w:rPr>
              <w:t xml:space="preserve">Improved rates of progress in reading </w:t>
            </w:r>
          </w:p>
          <w:p w14:paraId="5D572B3B" w14:textId="77777777" w:rsidR="00922C2B" w:rsidRPr="00653A37" w:rsidRDefault="00922C2B" w:rsidP="005D0283">
            <w:pPr>
              <w:rPr>
                <w:rFonts w:cstheme="minorHAnsi"/>
                <w:b/>
                <w:bCs/>
              </w:rPr>
            </w:pPr>
          </w:p>
        </w:tc>
        <w:tc>
          <w:tcPr>
            <w:tcW w:w="2977" w:type="dxa"/>
            <w:gridSpan w:val="2"/>
            <w:tcMar>
              <w:top w:w="57" w:type="dxa"/>
              <w:bottom w:w="57" w:type="dxa"/>
            </w:tcMar>
          </w:tcPr>
          <w:p w14:paraId="742262ED" w14:textId="506574EE" w:rsidR="00922C2B" w:rsidRPr="00AB2436" w:rsidRDefault="00922C2B" w:rsidP="005D0283">
            <w:pPr>
              <w:pStyle w:val="Default"/>
              <w:rPr>
                <w:rFonts w:asciiTheme="minorHAnsi" w:hAnsiTheme="minorHAnsi" w:cstheme="minorHAnsi"/>
                <w:color w:val="000000" w:themeColor="text1"/>
                <w:sz w:val="22"/>
                <w:szCs w:val="22"/>
              </w:rPr>
            </w:pPr>
            <w:r w:rsidRPr="00AB2436">
              <w:rPr>
                <w:rFonts w:asciiTheme="minorHAnsi" w:hAnsiTheme="minorHAnsi" w:cstheme="minorHAnsi"/>
                <w:color w:val="000000" w:themeColor="text1"/>
                <w:sz w:val="22"/>
                <w:szCs w:val="22"/>
              </w:rPr>
              <w:t xml:space="preserve">Ensure that pupil’s reading is regularly and accurately assessed, and their progress in RWI is tracked. </w:t>
            </w:r>
          </w:p>
        </w:tc>
        <w:tc>
          <w:tcPr>
            <w:tcW w:w="4536" w:type="dxa"/>
            <w:gridSpan w:val="2"/>
            <w:tcMar>
              <w:top w:w="57" w:type="dxa"/>
              <w:bottom w:w="57" w:type="dxa"/>
            </w:tcMar>
          </w:tcPr>
          <w:p w14:paraId="663A1EE6" w14:textId="7EFC5D41" w:rsidR="00922C2B" w:rsidRPr="00AB2436" w:rsidRDefault="00922C2B" w:rsidP="005D0283">
            <w:pPr>
              <w:pStyle w:val="Default"/>
              <w:rPr>
                <w:rFonts w:asciiTheme="minorHAnsi" w:hAnsiTheme="minorHAnsi" w:cstheme="minorHAnsi"/>
                <w:iCs/>
                <w:color w:val="000000" w:themeColor="text1"/>
                <w:sz w:val="22"/>
                <w:szCs w:val="22"/>
              </w:rPr>
            </w:pPr>
            <w:r w:rsidRPr="00AB2436">
              <w:rPr>
                <w:rFonts w:asciiTheme="minorHAnsi" w:hAnsiTheme="minorHAnsi" w:cstheme="minorHAnsi"/>
                <w:color w:val="000000" w:themeColor="text1"/>
                <w:sz w:val="22"/>
                <w:szCs w:val="22"/>
              </w:rPr>
              <w:t>Systems for tracking RWI are in place</w:t>
            </w:r>
            <w:r>
              <w:rPr>
                <w:rFonts w:asciiTheme="minorHAnsi" w:hAnsiTheme="minorHAnsi" w:cstheme="minorHAnsi"/>
                <w:color w:val="000000" w:themeColor="text1"/>
                <w:sz w:val="22"/>
                <w:szCs w:val="22"/>
              </w:rPr>
              <w:t>.</w:t>
            </w:r>
            <w:r w:rsidRPr="00AB2436">
              <w:rPr>
                <w:rFonts w:asciiTheme="minorHAnsi" w:hAnsiTheme="minorHAnsi" w:cstheme="minorHAnsi"/>
                <w:color w:val="000000" w:themeColor="text1"/>
                <w:sz w:val="22"/>
                <w:szCs w:val="22"/>
              </w:rPr>
              <w:t xml:space="preserve">  Better routines around reading. </w:t>
            </w:r>
          </w:p>
        </w:tc>
        <w:tc>
          <w:tcPr>
            <w:tcW w:w="3402" w:type="dxa"/>
            <w:tcMar>
              <w:top w:w="57" w:type="dxa"/>
              <w:bottom w:w="57" w:type="dxa"/>
            </w:tcMar>
          </w:tcPr>
          <w:p w14:paraId="5EC040AF" w14:textId="7CF1B6D6" w:rsidR="00922C2B" w:rsidRPr="00AB2436" w:rsidRDefault="00922C2B" w:rsidP="005D0283">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Routines </w:t>
            </w:r>
            <w:r w:rsidRPr="00AB2436">
              <w:rPr>
                <w:rFonts w:asciiTheme="minorHAnsi" w:hAnsiTheme="minorHAnsi" w:cstheme="minorHAnsi"/>
                <w:color w:val="000000" w:themeColor="text1"/>
                <w:sz w:val="22"/>
                <w:szCs w:val="22"/>
              </w:rPr>
              <w:t xml:space="preserve">need to be </w:t>
            </w:r>
            <w:r>
              <w:rPr>
                <w:rFonts w:asciiTheme="minorHAnsi" w:hAnsiTheme="minorHAnsi" w:cstheme="minorHAnsi"/>
                <w:color w:val="000000" w:themeColor="text1"/>
                <w:sz w:val="22"/>
                <w:szCs w:val="22"/>
              </w:rPr>
              <w:t xml:space="preserve">shared, understood and rigorously applied </w:t>
            </w:r>
            <w:r w:rsidRPr="00AB2436">
              <w:rPr>
                <w:rFonts w:asciiTheme="minorHAnsi" w:hAnsiTheme="minorHAnsi" w:cstheme="minorHAnsi"/>
                <w:color w:val="000000" w:themeColor="text1"/>
                <w:sz w:val="22"/>
                <w:szCs w:val="22"/>
              </w:rPr>
              <w:t>by all</w:t>
            </w:r>
            <w:r>
              <w:rPr>
                <w:rFonts w:asciiTheme="minorHAnsi" w:hAnsiTheme="minorHAnsi" w:cstheme="minorHAnsi"/>
                <w:color w:val="000000" w:themeColor="text1"/>
                <w:sz w:val="22"/>
                <w:szCs w:val="22"/>
              </w:rPr>
              <w:t xml:space="preserve"> relevant</w:t>
            </w:r>
            <w:r w:rsidRPr="00AB2436">
              <w:rPr>
                <w:rFonts w:asciiTheme="minorHAnsi" w:hAnsiTheme="minorHAnsi" w:cstheme="minorHAnsi"/>
                <w:color w:val="000000" w:themeColor="text1"/>
                <w:sz w:val="22"/>
                <w:szCs w:val="22"/>
              </w:rPr>
              <w:t xml:space="preserve"> staff.</w:t>
            </w:r>
          </w:p>
        </w:tc>
        <w:tc>
          <w:tcPr>
            <w:tcW w:w="1417" w:type="dxa"/>
          </w:tcPr>
          <w:p w14:paraId="107E5F54" w14:textId="77777777" w:rsidR="00922C2B" w:rsidRPr="00653A37" w:rsidRDefault="00922C2B" w:rsidP="005D0283">
            <w:pPr>
              <w:rPr>
                <w:rFonts w:cstheme="minorHAnsi"/>
              </w:rPr>
            </w:pPr>
          </w:p>
        </w:tc>
      </w:tr>
      <w:tr w:rsidR="00922C2B" w:rsidRPr="00653A37" w14:paraId="2082B99A" w14:textId="77777777" w:rsidTr="00922C2B">
        <w:trPr>
          <w:trHeight w:hRule="exact" w:val="1760"/>
        </w:trPr>
        <w:tc>
          <w:tcPr>
            <w:tcW w:w="2660" w:type="dxa"/>
            <w:gridSpan w:val="2"/>
            <w:vMerge/>
            <w:tcMar>
              <w:top w:w="57" w:type="dxa"/>
              <w:bottom w:w="57" w:type="dxa"/>
            </w:tcMar>
          </w:tcPr>
          <w:p w14:paraId="2A0BFD9D" w14:textId="77777777" w:rsidR="00922C2B" w:rsidRPr="00653A37" w:rsidRDefault="00922C2B" w:rsidP="005D0283">
            <w:pPr>
              <w:rPr>
                <w:rFonts w:cstheme="minorHAnsi"/>
                <w:b/>
                <w:bCs/>
              </w:rPr>
            </w:pPr>
          </w:p>
        </w:tc>
        <w:tc>
          <w:tcPr>
            <w:tcW w:w="2977" w:type="dxa"/>
            <w:gridSpan w:val="2"/>
            <w:tcMar>
              <w:top w:w="57" w:type="dxa"/>
              <w:bottom w:w="57" w:type="dxa"/>
            </w:tcMar>
          </w:tcPr>
          <w:p w14:paraId="290D386B" w14:textId="0D785FC2" w:rsidR="00922C2B" w:rsidRPr="00922C2B" w:rsidRDefault="00922C2B" w:rsidP="005D0283">
            <w:pPr>
              <w:pStyle w:val="Default"/>
              <w:rPr>
                <w:rFonts w:asciiTheme="minorHAnsi" w:hAnsiTheme="minorHAnsi" w:cstheme="minorHAnsi"/>
                <w:color w:val="000000" w:themeColor="text1"/>
                <w:sz w:val="22"/>
                <w:szCs w:val="22"/>
              </w:rPr>
            </w:pPr>
            <w:r w:rsidRPr="00922C2B">
              <w:rPr>
                <w:rFonts w:asciiTheme="minorHAnsi" w:hAnsiTheme="minorHAnsi" w:cstheme="minorHAnsi"/>
                <w:color w:val="000000" w:themeColor="text1"/>
                <w:sz w:val="22"/>
                <w:szCs w:val="22"/>
              </w:rPr>
              <w:t>Establish a ‘Fresh Start’ intervention programme to support those pupils who most need to catch up with their peers.  Purchase of resources is required.</w:t>
            </w:r>
          </w:p>
        </w:tc>
        <w:tc>
          <w:tcPr>
            <w:tcW w:w="4536" w:type="dxa"/>
            <w:gridSpan w:val="2"/>
            <w:tcMar>
              <w:top w:w="57" w:type="dxa"/>
              <w:bottom w:w="57" w:type="dxa"/>
            </w:tcMar>
          </w:tcPr>
          <w:p w14:paraId="7B3A262D" w14:textId="44D1630C" w:rsidR="00922C2B" w:rsidRPr="00653A37" w:rsidRDefault="00922C2B" w:rsidP="005D0283">
            <w:pPr>
              <w:pStyle w:val="Default"/>
              <w:rPr>
                <w:rFonts w:asciiTheme="minorHAnsi" w:hAnsiTheme="minorHAnsi" w:cstheme="minorHAnsi"/>
                <w:iCs/>
                <w:color w:val="auto"/>
                <w:sz w:val="22"/>
                <w:szCs w:val="22"/>
              </w:rPr>
            </w:pPr>
            <w:r>
              <w:rPr>
                <w:rFonts w:asciiTheme="minorHAnsi" w:hAnsiTheme="minorHAnsi" w:cstheme="minorHAnsi"/>
                <w:sz w:val="22"/>
                <w:szCs w:val="22"/>
              </w:rPr>
              <w:t>Intervention established post lockdown again to develop fluency in reading.  Data unattainable at present.</w:t>
            </w:r>
          </w:p>
        </w:tc>
        <w:tc>
          <w:tcPr>
            <w:tcW w:w="3402" w:type="dxa"/>
            <w:tcMar>
              <w:top w:w="57" w:type="dxa"/>
              <w:bottom w:w="57" w:type="dxa"/>
            </w:tcMar>
          </w:tcPr>
          <w:p w14:paraId="00D78D3A" w14:textId="00A34599" w:rsidR="00922C2B" w:rsidRPr="00653A37" w:rsidRDefault="00922C2B" w:rsidP="005D0283">
            <w:pPr>
              <w:pStyle w:val="Default"/>
              <w:rPr>
                <w:rFonts w:asciiTheme="minorHAnsi" w:hAnsiTheme="minorHAnsi" w:cstheme="minorHAnsi"/>
                <w:color w:val="auto"/>
                <w:sz w:val="22"/>
                <w:szCs w:val="22"/>
              </w:rPr>
            </w:pPr>
            <w:r>
              <w:rPr>
                <w:rFonts w:asciiTheme="minorHAnsi" w:hAnsiTheme="minorHAnsi" w:cstheme="minorHAnsi"/>
                <w:sz w:val="22"/>
                <w:szCs w:val="22"/>
              </w:rPr>
              <w:t xml:space="preserve">Ongoing </w:t>
            </w:r>
          </w:p>
        </w:tc>
        <w:tc>
          <w:tcPr>
            <w:tcW w:w="1417" w:type="dxa"/>
          </w:tcPr>
          <w:p w14:paraId="6851ADBA" w14:textId="77777777" w:rsidR="00922C2B" w:rsidRPr="00653A37" w:rsidRDefault="00922C2B" w:rsidP="005D0283">
            <w:pPr>
              <w:rPr>
                <w:rFonts w:cstheme="minorHAnsi"/>
              </w:rPr>
            </w:pPr>
          </w:p>
        </w:tc>
      </w:tr>
      <w:tr w:rsidR="00922C2B" w:rsidRPr="00653A37" w14:paraId="0272DC3D" w14:textId="77777777" w:rsidTr="00922C2B">
        <w:trPr>
          <w:trHeight w:hRule="exact" w:val="1659"/>
        </w:trPr>
        <w:tc>
          <w:tcPr>
            <w:tcW w:w="2660" w:type="dxa"/>
            <w:gridSpan w:val="2"/>
            <w:vMerge/>
            <w:tcMar>
              <w:top w:w="57" w:type="dxa"/>
              <w:bottom w:w="57" w:type="dxa"/>
            </w:tcMar>
          </w:tcPr>
          <w:p w14:paraId="16E20018" w14:textId="77777777" w:rsidR="00922C2B" w:rsidRPr="00653A37" w:rsidRDefault="00922C2B" w:rsidP="005D0283">
            <w:pPr>
              <w:rPr>
                <w:rFonts w:cstheme="minorHAnsi"/>
                <w:b/>
                <w:bCs/>
              </w:rPr>
            </w:pPr>
          </w:p>
        </w:tc>
        <w:tc>
          <w:tcPr>
            <w:tcW w:w="2977" w:type="dxa"/>
            <w:gridSpan w:val="2"/>
            <w:tcMar>
              <w:top w:w="57" w:type="dxa"/>
              <w:bottom w:w="57" w:type="dxa"/>
            </w:tcMar>
          </w:tcPr>
          <w:p w14:paraId="772A65F7" w14:textId="3FDC0E97" w:rsidR="00922C2B" w:rsidRPr="00922C2B" w:rsidRDefault="00922C2B" w:rsidP="005D0283">
            <w:pPr>
              <w:pStyle w:val="Default"/>
              <w:rPr>
                <w:rFonts w:asciiTheme="minorHAnsi" w:hAnsiTheme="minorHAnsi" w:cstheme="minorHAnsi"/>
                <w:color w:val="000000" w:themeColor="text1"/>
                <w:sz w:val="22"/>
                <w:szCs w:val="22"/>
              </w:rPr>
            </w:pPr>
            <w:r w:rsidRPr="00922C2B">
              <w:rPr>
                <w:rFonts w:asciiTheme="minorHAnsi" w:hAnsiTheme="minorHAnsi" w:cstheme="minorHAnsi"/>
                <w:color w:val="000000" w:themeColor="text1"/>
                <w:sz w:val="22"/>
                <w:szCs w:val="22"/>
              </w:rPr>
              <w:t>Invest in a wider range of phonically decodable texts to support learners, so that texts are correctly matched are promoting confidence and progress.</w:t>
            </w:r>
          </w:p>
        </w:tc>
        <w:tc>
          <w:tcPr>
            <w:tcW w:w="4536" w:type="dxa"/>
            <w:gridSpan w:val="2"/>
            <w:tcMar>
              <w:top w:w="57" w:type="dxa"/>
              <w:bottom w:w="57" w:type="dxa"/>
            </w:tcMar>
          </w:tcPr>
          <w:p w14:paraId="3096BF59" w14:textId="5038208E" w:rsidR="00922C2B" w:rsidRPr="00653A37" w:rsidRDefault="00922C2B" w:rsidP="005D0283">
            <w:pPr>
              <w:pStyle w:val="Default"/>
              <w:rPr>
                <w:rFonts w:asciiTheme="minorHAnsi" w:hAnsiTheme="minorHAnsi" w:cstheme="minorHAnsi"/>
                <w:iCs/>
                <w:color w:val="auto"/>
                <w:sz w:val="22"/>
                <w:szCs w:val="22"/>
              </w:rPr>
            </w:pPr>
            <w:r>
              <w:rPr>
                <w:rFonts w:asciiTheme="minorHAnsi" w:hAnsiTheme="minorHAnsi" w:cstheme="minorHAnsi"/>
                <w:sz w:val="22"/>
                <w:szCs w:val="22"/>
              </w:rPr>
              <w:t xml:space="preserve">Large investment made in this area and accessible to pupils.  </w:t>
            </w:r>
          </w:p>
        </w:tc>
        <w:tc>
          <w:tcPr>
            <w:tcW w:w="3402" w:type="dxa"/>
            <w:tcMar>
              <w:top w:w="57" w:type="dxa"/>
              <w:bottom w:w="57" w:type="dxa"/>
            </w:tcMar>
          </w:tcPr>
          <w:p w14:paraId="223794AC" w14:textId="28B5EF55" w:rsidR="00922C2B" w:rsidRPr="00653A37" w:rsidRDefault="00922C2B" w:rsidP="005D0283">
            <w:pPr>
              <w:pStyle w:val="Default"/>
              <w:rPr>
                <w:rFonts w:asciiTheme="minorHAnsi" w:hAnsiTheme="minorHAnsi" w:cstheme="minorHAnsi"/>
                <w:color w:val="auto"/>
                <w:sz w:val="22"/>
                <w:szCs w:val="22"/>
              </w:rPr>
            </w:pPr>
            <w:r>
              <w:rPr>
                <w:rFonts w:asciiTheme="minorHAnsi" w:hAnsiTheme="minorHAnsi" w:cstheme="minorHAnsi"/>
                <w:sz w:val="22"/>
                <w:szCs w:val="22"/>
              </w:rPr>
              <w:t>No – but consistent routine around their use still necessary.</w:t>
            </w:r>
          </w:p>
        </w:tc>
        <w:tc>
          <w:tcPr>
            <w:tcW w:w="1417" w:type="dxa"/>
          </w:tcPr>
          <w:p w14:paraId="494F4E12" w14:textId="77777777" w:rsidR="00922C2B" w:rsidRPr="00653A37" w:rsidRDefault="00922C2B" w:rsidP="005D0283">
            <w:pPr>
              <w:rPr>
                <w:rFonts w:cstheme="minorHAnsi"/>
              </w:rPr>
            </w:pPr>
          </w:p>
        </w:tc>
      </w:tr>
      <w:tr w:rsidR="00922C2B" w:rsidRPr="00653A37" w14:paraId="60D46742" w14:textId="77777777" w:rsidTr="00922C2B">
        <w:trPr>
          <w:trHeight w:hRule="exact" w:val="1484"/>
        </w:trPr>
        <w:tc>
          <w:tcPr>
            <w:tcW w:w="2660" w:type="dxa"/>
            <w:gridSpan w:val="2"/>
            <w:vMerge/>
            <w:tcMar>
              <w:top w:w="57" w:type="dxa"/>
              <w:bottom w:w="57" w:type="dxa"/>
            </w:tcMar>
          </w:tcPr>
          <w:p w14:paraId="0B77BF85" w14:textId="77777777" w:rsidR="00922C2B" w:rsidRPr="00653A37" w:rsidRDefault="00922C2B" w:rsidP="005D0283">
            <w:pPr>
              <w:rPr>
                <w:rFonts w:cstheme="minorHAnsi"/>
                <w:b/>
                <w:bCs/>
              </w:rPr>
            </w:pPr>
          </w:p>
        </w:tc>
        <w:tc>
          <w:tcPr>
            <w:tcW w:w="2977" w:type="dxa"/>
            <w:gridSpan w:val="2"/>
            <w:tcMar>
              <w:top w:w="57" w:type="dxa"/>
              <w:bottom w:w="57" w:type="dxa"/>
            </w:tcMar>
          </w:tcPr>
          <w:p w14:paraId="0BFAFD01" w14:textId="3B7FDCA0" w:rsidR="00922C2B" w:rsidRPr="00922C2B" w:rsidRDefault="00922C2B" w:rsidP="005D0283">
            <w:pPr>
              <w:pStyle w:val="Default"/>
              <w:rPr>
                <w:rFonts w:asciiTheme="minorHAnsi" w:hAnsiTheme="minorHAnsi" w:cstheme="minorHAnsi"/>
                <w:color w:val="000000" w:themeColor="text1"/>
                <w:sz w:val="22"/>
                <w:szCs w:val="22"/>
              </w:rPr>
            </w:pPr>
            <w:r w:rsidRPr="00922C2B">
              <w:rPr>
                <w:rFonts w:asciiTheme="minorHAnsi" w:hAnsiTheme="minorHAnsi" w:cstheme="minorHAnsi"/>
                <w:color w:val="000000" w:themeColor="text1"/>
                <w:sz w:val="22"/>
                <w:szCs w:val="22"/>
              </w:rPr>
              <w:t>Engage with parents to promote reading and positive routines of reading at home – a parental workshop and information.</w:t>
            </w:r>
          </w:p>
        </w:tc>
        <w:tc>
          <w:tcPr>
            <w:tcW w:w="4536" w:type="dxa"/>
            <w:gridSpan w:val="2"/>
            <w:tcMar>
              <w:top w:w="57" w:type="dxa"/>
              <w:bottom w:w="57" w:type="dxa"/>
            </w:tcMar>
          </w:tcPr>
          <w:p w14:paraId="36C8D5DD" w14:textId="60F0BE0D" w:rsidR="00922C2B" w:rsidRPr="00653A37" w:rsidRDefault="00922C2B" w:rsidP="005D0283">
            <w:pPr>
              <w:pStyle w:val="Default"/>
              <w:rPr>
                <w:rFonts w:asciiTheme="minorHAnsi" w:hAnsiTheme="minorHAnsi" w:cstheme="minorHAnsi"/>
                <w:iCs/>
                <w:color w:val="auto"/>
                <w:sz w:val="22"/>
                <w:szCs w:val="22"/>
              </w:rPr>
            </w:pPr>
            <w:r>
              <w:rPr>
                <w:rFonts w:asciiTheme="minorHAnsi" w:hAnsiTheme="minorHAnsi" w:cstheme="minorHAnsi"/>
                <w:sz w:val="22"/>
                <w:szCs w:val="22"/>
              </w:rPr>
              <w:t xml:space="preserve">Not undertaken due to </w:t>
            </w:r>
            <w:proofErr w:type="spellStart"/>
            <w:r>
              <w:rPr>
                <w:rFonts w:asciiTheme="minorHAnsi" w:hAnsiTheme="minorHAnsi" w:cstheme="minorHAnsi"/>
                <w:sz w:val="22"/>
                <w:szCs w:val="22"/>
              </w:rPr>
              <w:t>Covid</w:t>
            </w:r>
            <w:proofErr w:type="spellEnd"/>
            <w:r>
              <w:rPr>
                <w:rFonts w:asciiTheme="minorHAnsi" w:hAnsiTheme="minorHAnsi" w:cstheme="minorHAnsi"/>
                <w:sz w:val="22"/>
                <w:szCs w:val="22"/>
              </w:rPr>
              <w:t xml:space="preserve"> restrictions</w:t>
            </w:r>
          </w:p>
        </w:tc>
        <w:tc>
          <w:tcPr>
            <w:tcW w:w="3402" w:type="dxa"/>
            <w:tcMar>
              <w:top w:w="57" w:type="dxa"/>
              <w:bottom w:w="57" w:type="dxa"/>
            </w:tcMar>
          </w:tcPr>
          <w:p w14:paraId="51C146F2" w14:textId="1E1B6EB6" w:rsidR="00922C2B" w:rsidRPr="00653A37" w:rsidRDefault="00922C2B" w:rsidP="005D0283">
            <w:pPr>
              <w:pStyle w:val="Default"/>
              <w:rPr>
                <w:rFonts w:asciiTheme="minorHAnsi" w:hAnsiTheme="minorHAnsi" w:cstheme="minorHAnsi"/>
                <w:color w:val="auto"/>
                <w:sz w:val="22"/>
                <w:szCs w:val="22"/>
              </w:rPr>
            </w:pPr>
            <w:r>
              <w:rPr>
                <w:rFonts w:asciiTheme="minorHAnsi" w:hAnsiTheme="minorHAnsi" w:cstheme="minorHAnsi"/>
                <w:sz w:val="22"/>
                <w:szCs w:val="22"/>
              </w:rPr>
              <w:t>Ongoing need</w:t>
            </w:r>
          </w:p>
        </w:tc>
        <w:tc>
          <w:tcPr>
            <w:tcW w:w="1417" w:type="dxa"/>
          </w:tcPr>
          <w:p w14:paraId="7ECB85AE" w14:textId="77777777" w:rsidR="00922C2B" w:rsidRPr="00653A37" w:rsidRDefault="00922C2B" w:rsidP="005D0283">
            <w:pPr>
              <w:rPr>
                <w:rFonts w:cstheme="minorHAnsi"/>
              </w:rPr>
            </w:pPr>
          </w:p>
        </w:tc>
      </w:tr>
      <w:tr w:rsidR="005D0283" w:rsidRPr="00653A37" w14:paraId="79257FBB" w14:textId="77777777" w:rsidTr="00922C2B">
        <w:trPr>
          <w:trHeight w:hRule="exact" w:val="1788"/>
        </w:trPr>
        <w:tc>
          <w:tcPr>
            <w:tcW w:w="2660" w:type="dxa"/>
            <w:gridSpan w:val="2"/>
            <w:tcMar>
              <w:top w:w="57" w:type="dxa"/>
              <w:bottom w:w="57" w:type="dxa"/>
            </w:tcMar>
          </w:tcPr>
          <w:p w14:paraId="5ED40A45" w14:textId="5783B923" w:rsidR="005D0283" w:rsidRDefault="005D0283" w:rsidP="005D0283">
            <w:pPr>
              <w:rPr>
                <w:rFonts w:cstheme="minorHAnsi"/>
                <w:b/>
                <w:bCs/>
              </w:rPr>
            </w:pPr>
            <w:r w:rsidRPr="00653A37">
              <w:rPr>
                <w:rFonts w:cstheme="minorHAnsi"/>
                <w:b/>
                <w:bCs/>
              </w:rPr>
              <w:t>Improved vocabulary range and increased expectation and opportunities for children to express themselves to others.</w:t>
            </w:r>
          </w:p>
          <w:p w14:paraId="73626B73" w14:textId="21C0FEA9" w:rsidR="00922C2B" w:rsidRDefault="00922C2B" w:rsidP="005D0283">
            <w:pPr>
              <w:rPr>
                <w:rFonts w:cstheme="minorHAnsi"/>
                <w:b/>
                <w:bCs/>
              </w:rPr>
            </w:pPr>
          </w:p>
          <w:p w14:paraId="03F651D2" w14:textId="77777777" w:rsidR="00922C2B" w:rsidRPr="00653A37" w:rsidRDefault="00922C2B" w:rsidP="005D0283">
            <w:pPr>
              <w:rPr>
                <w:rFonts w:cstheme="minorHAnsi"/>
                <w:b/>
                <w:bCs/>
              </w:rPr>
            </w:pPr>
          </w:p>
          <w:p w14:paraId="62B3BF5F" w14:textId="77777777" w:rsidR="005D0283" w:rsidRPr="00653A37" w:rsidRDefault="005D0283" w:rsidP="005D0283">
            <w:pPr>
              <w:rPr>
                <w:rFonts w:cstheme="minorHAnsi"/>
                <w:b/>
                <w:bCs/>
              </w:rPr>
            </w:pPr>
          </w:p>
        </w:tc>
        <w:tc>
          <w:tcPr>
            <w:tcW w:w="2977" w:type="dxa"/>
            <w:gridSpan w:val="2"/>
            <w:tcMar>
              <w:top w:w="57" w:type="dxa"/>
              <w:bottom w:w="57" w:type="dxa"/>
            </w:tcMar>
          </w:tcPr>
          <w:p w14:paraId="24C18B56" w14:textId="079AD2C2" w:rsidR="005D0283" w:rsidRPr="00653A37" w:rsidRDefault="005D0283" w:rsidP="005D0283">
            <w:pPr>
              <w:pStyle w:val="Default"/>
              <w:rPr>
                <w:rFonts w:asciiTheme="minorHAnsi" w:hAnsiTheme="minorHAnsi" w:cstheme="minorHAnsi"/>
                <w:color w:val="auto"/>
                <w:sz w:val="22"/>
                <w:szCs w:val="22"/>
              </w:rPr>
            </w:pPr>
            <w:r w:rsidRPr="00922C2B">
              <w:rPr>
                <w:rFonts w:asciiTheme="minorHAnsi" w:hAnsiTheme="minorHAnsi" w:cstheme="minorHAnsi"/>
                <w:color w:val="000000" w:themeColor="text1"/>
                <w:sz w:val="22"/>
                <w:szCs w:val="22"/>
              </w:rPr>
              <w:t xml:space="preserve">Funding will pay for some trips and experiences to build on this. </w:t>
            </w:r>
          </w:p>
        </w:tc>
        <w:tc>
          <w:tcPr>
            <w:tcW w:w="4536" w:type="dxa"/>
            <w:gridSpan w:val="2"/>
            <w:tcMar>
              <w:top w:w="57" w:type="dxa"/>
              <w:bottom w:w="57" w:type="dxa"/>
            </w:tcMar>
          </w:tcPr>
          <w:p w14:paraId="300B2455" w14:textId="35070E51" w:rsidR="005D0283" w:rsidRPr="00653A37" w:rsidRDefault="00922C2B" w:rsidP="005D0283">
            <w:pPr>
              <w:pStyle w:val="Default"/>
              <w:rPr>
                <w:rFonts w:asciiTheme="minorHAnsi" w:hAnsiTheme="minorHAnsi" w:cstheme="minorHAnsi"/>
                <w:iCs/>
                <w:color w:val="auto"/>
                <w:sz w:val="22"/>
                <w:szCs w:val="22"/>
              </w:rPr>
            </w:pPr>
            <w:r>
              <w:rPr>
                <w:rFonts w:asciiTheme="minorHAnsi" w:hAnsiTheme="minorHAnsi" w:cstheme="minorHAnsi"/>
                <w:sz w:val="22"/>
                <w:szCs w:val="22"/>
              </w:rPr>
              <w:t xml:space="preserve">Not undertake due to </w:t>
            </w:r>
            <w:proofErr w:type="spellStart"/>
            <w:r>
              <w:rPr>
                <w:rFonts w:asciiTheme="minorHAnsi" w:hAnsiTheme="minorHAnsi" w:cstheme="minorHAnsi"/>
                <w:sz w:val="22"/>
                <w:szCs w:val="22"/>
              </w:rPr>
              <w:t>Covid</w:t>
            </w:r>
            <w:proofErr w:type="spellEnd"/>
            <w:r w:rsidR="005D0283" w:rsidRPr="00653A37">
              <w:rPr>
                <w:rFonts w:asciiTheme="minorHAnsi" w:hAnsiTheme="minorHAnsi" w:cstheme="minorHAnsi"/>
                <w:sz w:val="22"/>
                <w:szCs w:val="22"/>
              </w:rPr>
              <w:t xml:space="preserve">  </w:t>
            </w:r>
          </w:p>
        </w:tc>
        <w:tc>
          <w:tcPr>
            <w:tcW w:w="3402" w:type="dxa"/>
            <w:tcMar>
              <w:top w:w="57" w:type="dxa"/>
              <w:bottom w:w="57" w:type="dxa"/>
            </w:tcMar>
          </w:tcPr>
          <w:p w14:paraId="367D8C4C" w14:textId="4838BDA9" w:rsidR="005D0283" w:rsidRPr="00653A37" w:rsidRDefault="00922C2B" w:rsidP="005D0283">
            <w:pPr>
              <w:pStyle w:val="Default"/>
              <w:rPr>
                <w:rFonts w:asciiTheme="minorHAnsi" w:hAnsiTheme="minorHAnsi" w:cstheme="minorHAnsi"/>
                <w:color w:val="auto"/>
                <w:sz w:val="22"/>
                <w:szCs w:val="22"/>
              </w:rPr>
            </w:pPr>
            <w:r>
              <w:rPr>
                <w:rFonts w:asciiTheme="minorHAnsi" w:hAnsiTheme="minorHAnsi" w:cstheme="minorHAnsi"/>
                <w:sz w:val="22"/>
                <w:szCs w:val="22"/>
              </w:rPr>
              <w:t>Still important</w:t>
            </w:r>
          </w:p>
        </w:tc>
        <w:tc>
          <w:tcPr>
            <w:tcW w:w="1417" w:type="dxa"/>
          </w:tcPr>
          <w:p w14:paraId="097C1B07" w14:textId="77777777" w:rsidR="005D0283" w:rsidRPr="00653A37" w:rsidRDefault="005D0283" w:rsidP="005D0283">
            <w:pPr>
              <w:rPr>
                <w:rFonts w:cstheme="minorHAnsi"/>
              </w:rPr>
            </w:pPr>
          </w:p>
        </w:tc>
      </w:tr>
      <w:tr w:rsidR="001D05C4" w:rsidRPr="00653A37" w14:paraId="3D342804" w14:textId="77777777" w:rsidTr="00DC4495">
        <w:trPr>
          <w:trHeight w:hRule="exact" w:val="312"/>
        </w:trPr>
        <w:tc>
          <w:tcPr>
            <w:tcW w:w="14992" w:type="dxa"/>
            <w:gridSpan w:val="8"/>
            <w:tcMar>
              <w:top w:w="57" w:type="dxa"/>
              <w:bottom w:w="57" w:type="dxa"/>
            </w:tcMar>
          </w:tcPr>
          <w:p w14:paraId="0695D5B5" w14:textId="77777777" w:rsidR="001D05C4" w:rsidRPr="00653A37" w:rsidRDefault="001D05C4" w:rsidP="009079EE">
            <w:pPr>
              <w:pStyle w:val="ListParagraph"/>
              <w:numPr>
                <w:ilvl w:val="0"/>
                <w:numId w:val="16"/>
              </w:numPr>
              <w:ind w:left="426" w:hanging="142"/>
              <w:rPr>
                <w:rFonts w:cstheme="minorHAnsi"/>
                <w:b/>
              </w:rPr>
            </w:pPr>
            <w:r w:rsidRPr="00653A37">
              <w:rPr>
                <w:rFonts w:cstheme="minorHAnsi"/>
                <w:b/>
              </w:rPr>
              <w:t>Targeted support</w:t>
            </w:r>
          </w:p>
        </w:tc>
      </w:tr>
      <w:tr w:rsidR="001D05C4" w:rsidRPr="00653A37" w14:paraId="40DB90C8" w14:textId="77777777" w:rsidTr="00F912A2">
        <w:tc>
          <w:tcPr>
            <w:tcW w:w="2235" w:type="dxa"/>
            <w:shd w:val="clear" w:color="auto" w:fill="DBE5F1" w:themeFill="accent1" w:themeFillTint="33"/>
            <w:tcMar>
              <w:top w:w="57" w:type="dxa"/>
              <w:bottom w:w="57" w:type="dxa"/>
            </w:tcMar>
          </w:tcPr>
          <w:p w14:paraId="14F00230" w14:textId="77777777" w:rsidR="001D05C4" w:rsidRPr="00653A37" w:rsidRDefault="001D05C4" w:rsidP="00E94C0A">
            <w:pPr>
              <w:rPr>
                <w:rFonts w:cstheme="minorHAnsi"/>
                <w:b/>
              </w:rPr>
            </w:pPr>
            <w:r w:rsidRPr="00653A37">
              <w:rPr>
                <w:rFonts w:cstheme="minorHAnsi"/>
                <w:b/>
              </w:rPr>
              <w:t>Desired outcome</w:t>
            </w:r>
          </w:p>
        </w:tc>
        <w:tc>
          <w:tcPr>
            <w:tcW w:w="1984" w:type="dxa"/>
            <w:gridSpan w:val="2"/>
            <w:shd w:val="clear" w:color="auto" w:fill="DBE5F1" w:themeFill="accent1" w:themeFillTint="33"/>
            <w:tcMar>
              <w:top w:w="57" w:type="dxa"/>
              <w:bottom w:w="57" w:type="dxa"/>
            </w:tcMar>
          </w:tcPr>
          <w:p w14:paraId="5690B205" w14:textId="77777777" w:rsidR="001D05C4" w:rsidRPr="00653A37" w:rsidRDefault="001D05C4" w:rsidP="00E94C0A">
            <w:pPr>
              <w:rPr>
                <w:rFonts w:cstheme="minorHAnsi"/>
                <w:b/>
              </w:rPr>
            </w:pPr>
            <w:r w:rsidRPr="00653A37">
              <w:rPr>
                <w:rFonts w:cstheme="minorHAnsi"/>
                <w:b/>
              </w:rPr>
              <w:t>Chosen action/approach</w:t>
            </w:r>
          </w:p>
        </w:tc>
        <w:tc>
          <w:tcPr>
            <w:tcW w:w="4253" w:type="dxa"/>
            <w:gridSpan w:val="2"/>
            <w:shd w:val="clear" w:color="auto" w:fill="DBE5F1" w:themeFill="accent1" w:themeFillTint="33"/>
            <w:tcMar>
              <w:top w:w="57" w:type="dxa"/>
              <w:bottom w:w="57" w:type="dxa"/>
            </w:tcMar>
          </w:tcPr>
          <w:p w14:paraId="080A47B5" w14:textId="77777777" w:rsidR="001D05C4" w:rsidRPr="00653A37" w:rsidRDefault="001D05C4" w:rsidP="00E94C0A">
            <w:pPr>
              <w:rPr>
                <w:rFonts w:cstheme="minorHAnsi"/>
              </w:rPr>
            </w:pPr>
            <w:r w:rsidRPr="00653A37">
              <w:rPr>
                <w:rFonts w:cstheme="minorHAnsi"/>
                <w:b/>
              </w:rPr>
              <w:t xml:space="preserve">Estimated impact: </w:t>
            </w:r>
            <w:r w:rsidRPr="00653A37">
              <w:rPr>
                <w:rFonts w:cstheme="minorHAnsi"/>
              </w:rPr>
              <w:t>Did you meet the success criteria? Include impact on pupils not eligible for PP, if appropriate.</w:t>
            </w:r>
          </w:p>
        </w:tc>
        <w:tc>
          <w:tcPr>
            <w:tcW w:w="5103" w:type="dxa"/>
            <w:gridSpan w:val="2"/>
            <w:shd w:val="clear" w:color="auto" w:fill="DBE5F1" w:themeFill="accent1" w:themeFillTint="33"/>
            <w:tcMar>
              <w:top w:w="57" w:type="dxa"/>
              <w:bottom w:w="57" w:type="dxa"/>
            </w:tcMar>
          </w:tcPr>
          <w:p w14:paraId="0D6D8EB9" w14:textId="77777777" w:rsidR="001D05C4" w:rsidRPr="00653A37" w:rsidRDefault="001D05C4" w:rsidP="00E94C0A">
            <w:pPr>
              <w:rPr>
                <w:rFonts w:cstheme="minorHAnsi"/>
                <w:b/>
              </w:rPr>
            </w:pPr>
            <w:r w:rsidRPr="00653A37">
              <w:rPr>
                <w:rFonts w:cstheme="minorHAnsi"/>
                <w:b/>
              </w:rPr>
              <w:t xml:space="preserve">Lessons learned </w:t>
            </w:r>
          </w:p>
          <w:p w14:paraId="3F0909E0" w14:textId="77777777" w:rsidR="001D05C4" w:rsidRPr="00653A37" w:rsidRDefault="001D05C4" w:rsidP="00E94C0A">
            <w:pPr>
              <w:rPr>
                <w:rFonts w:cstheme="minorHAnsi"/>
                <w:b/>
              </w:rPr>
            </w:pPr>
            <w:r w:rsidRPr="00653A37">
              <w:rPr>
                <w:rFonts w:cstheme="minorHAnsi"/>
              </w:rPr>
              <w:t>(and whether you will continue with this approach)</w:t>
            </w:r>
          </w:p>
        </w:tc>
        <w:tc>
          <w:tcPr>
            <w:tcW w:w="1417" w:type="dxa"/>
            <w:shd w:val="clear" w:color="auto" w:fill="DBE5F1" w:themeFill="accent1" w:themeFillTint="33"/>
          </w:tcPr>
          <w:p w14:paraId="58CCB8D4" w14:textId="77777777" w:rsidR="001D05C4" w:rsidRPr="00653A37" w:rsidRDefault="001D05C4" w:rsidP="00E94C0A">
            <w:pPr>
              <w:rPr>
                <w:rFonts w:cstheme="minorHAnsi"/>
                <w:b/>
              </w:rPr>
            </w:pPr>
            <w:r w:rsidRPr="00653A37">
              <w:rPr>
                <w:rFonts w:cstheme="minorHAnsi"/>
                <w:b/>
              </w:rPr>
              <w:t>Cost</w:t>
            </w:r>
          </w:p>
        </w:tc>
      </w:tr>
      <w:tr w:rsidR="005D0283" w:rsidRPr="00653A37" w14:paraId="09FE4A21" w14:textId="77777777" w:rsidTr="005D0283">
        <w:trPr>
          <w:trHeight w:hRule="exact" w:val="2027"/>
        </w:trPr>
        <w:tc>
          <w:tcPr>
            <w:tcW w:w="2235" w:type="dxa"/>
            <w:tcMar>
              <w:top w:w="57" w:type="dxa"/>
              <w:bottom w:w="57" w:type="dxa"/>
            </w:tcMar>
          </w:tcPr>
          <w:p w14:paraId="552AFC0E" w14:textId="1F44471F" w:rsidR="005D0283" w:rsidRPr="00653A37" w:rsidRDefault="005D0283" w:rsidP="005D0283">
            <w:pPr>
              <w:rPr>
                <w:rFonts w:cstheme="minorHAnsi"/>
                <w:b/>
                <w:bCs/>
              </w:rPr>
            </w:pPr>
            <w:r w:rsidRPr="00653A37">
              <w:rPr>
                <w:rFonts w:cstheme="minorHAnsi"/>
                <w:b/>
                <w:bCs/>
              </w:rPr>
              <w:lastRenderedPageBreak/>
              <w:t xml:space="preserve">Improved positive mindset and self-belief.  </w:t>
            </w:r>
            <w:r w:rsidRPr="00653A37">
              <w:rPr>
                <w:rFonts w:cstheme="minorHAnsi"/>
              </w:rPr>
              <w:t>Pupils see themselves as good learners through pupil conferencing, mentoring and ELSA</w:t>
            </w:r>
          </w:p>
        </w:tc>
        <w:tc>
          <w:tcPr>
            <w:tcW w:w="1984" w:type="dxa"/>
            <w:gridSpan w:val="2"/>
            <w:tcMar>
              <w:top w:w="57" w:type="dxa"/>
              <w:bottom w:w="57" w:type="dxa"/>
            </w:tcMar>
          </w:tcPr>
          <w:p w14:paraId="6D148C56" w14:textId="19693F8A" w:rsidR="005D0283" w:rsidRPr="00653A37" w:rsidRDefault="005D0283" w:rsidP="005D0283">
            <w:pPr>
              <w:rPr>
                <w:rFonts w:cstheme="minorHAnsi"/>
              </w:rPr>
            </w:pPr>
            <w:r w:rsidRPr="00922C2B">
              <w:rPr>
                <w:rFonts w:cstheme="minorHAnsi"/>
                <w:color w:val="000000" w:themeColor="text1"/>
              </w:rPr>
              <w:t>Increase ELSA support for individual PP pupils</w:t>
            </w:r>
          </w:p>
        </w:tc>
        <w:tc>
          <w:tcPr>
            <w:tcW w:w="4253" w:type="dxa"/>
            <w:gridSpan w:val="2"/>
            <w:tcMar>
              <w:top w:w="57" w:type="dxa"/>
              <w:bottom w:w="57" w:type="dxa"/>
            </w:tcMar>
          </w:tcPr>
          <w:p w14:paraId="4858A49F" w14:textId="5D323E22" w:rsidR="005D0283" w:rsidRPr="00653A37" w:rsidRDefault="00922C2B" w:rsidP="005D0283">
            <w:pPr>
              <w:pStyle w:val="Default"/>
              <w:rPr>
                <w:rFonts w:asciiTheme="minorHAnsi" w:hAnsiTheme="minorHAnsi" w:cstheme="minorHAnsi"/>
                <w:sz w:val="22"/>
                <w:szCs w:val="22"/>
              </w:rPr>
            </w:pPr>
            <w:r>
              <w:rPr>
                <w:rFonts w:asciiTheme="minorHAnsi" w:hAnsiTheme="minorHAnsi" w:cstheme="minorHAnsi"/>
                <w:sz w:val="22"/>
                <w:szCs w:val="22"/>
              </w:rPr>
              <w:t xml:space="preserve">Impact made with some </w:t>
            </w:r>
            <w:proofErr w:type="gramStart"/>
            <w:r>
              <w:rPr>
                <w:rFonts w:asciiTheme="minorHAnsi" w:hAnsiTheme="minorHAnsi" w:cstheme="minorHAnsi"/>
                <w:sz w:val="22"/>
                <w:szCs w:val="22"/>
              </w:rPr>
              <w:t>pupils</w:t>
            </w:r>
            <w:proofErr w:type="gramEnd"/>
            <w:r>
              <w:rPr>
                <w:rFonts w:asciiTheme="minorHAnsi" w:hAnsiTheme="minorHAnsi" w:cstheme="minorHAnsi"/>
                <w:sz w:val="22"/>
                <w:szCs w:val="22"/>
              </w:rPr>
              <w:t xml:space="preserve"> but lockdown has prevented accessing this for the rest of the year.  </w:t>
            </w:r>
          </w:p>
        </w:tc>
        <w:tc>
          <w:tcPr>
            <w:tcW w:w="5103" w:type="dxa"/>
            <w:gridSpan w:val="2"/>
            <w:tcMar>
              <w:top w:w="57" w:type="dxa"/>
              <w:bottom w:w="57" w:type="dxa"/>
            </w:tcMar>
          </w:tcPr>
          <w:p w14:paraId="1185D185" w14:textId="6FD8497D" w:rsidR="005D0283" w:rsidRPr="00653A37" w:rsidRDefault="00922C2B" w:rsidP="005D0283">
            <w:pPr>
              <w:rPr>
                <w:rFonts w:cstheme="minorHAnsi"/>
              </w:rPr>
            </w:pPr>
            <w:r>
              <w:rPr>
                <w:rFonts w:cstheme="minorHAnsi"/>
              </w:rPr>
              <w:t>Yes - Ongoing</w:t>
            </w:r>
          </w:p>
          <w:p w14:paraId="0BB03877" w14:textId="77777777" w:rsidR="005D0283" w:rsidRPr="00653A37" w:rsidRDefault="005D0283" w:rsidP="005D0283">
            <w:pPr>
              <w:rPr>
                <w:rFonts w:cstheme="minorHAnsi"/>
              </w:rPr>
            </w:pPr>
          </w:p>
        </w:tc>
        <w:tc>
          <w:tcPr>
            <w:tcW w:w="1417" w:type="dxa"/>
          </w:tcPr>
          <w:p w14:paraId="0272D266" w14:textId="77777777" w:rsidR="005D0283" w:rsidRPr="00653A37" w:rsidRDefault="005D0283" w:rsidP="005D0283">
            <w:pPr>
              <w:rPr>
                <w:rFonts w:cstheme="minorHAnsi"/>
              </w:rPr>
            </w:pPr>
          </w:p>
        </w:tc>
      </w:tr>
      <w:tr w:rsidR="005D0283" w:rsidRPr="00653A37" w14:paraId="7EECA0A1" w14:textId="77777777" w:rsidTr="00922C2B">
        <w:trPr>
          <w:trHeight w:hRule="exact" w:val="2086"/>
        </w:trPr>
        <w:tc>
          <w:tcPr>
            <w:tcW w:w="2235" w:type="dxa"/>
            <w:tcMar>
              <w:top w:w="57" w:type="dxa"/>
              <w:bottom w:w="57" w:type="dxa"/>
            </w:tcMar>
          </w:tcPr>
          <w:p w14:paraId="7B6E9ADF" w14:textId="751D4FAC" w:rsidR="005D0283" w:rsidRPr="00653A37" w:rsidRDefault="005D0283" w:rsidP="005D0283">
            <w:pPr>
              <w:rPr>
                <w:rFonts w:cstheme="minorHAnsi"/>
                <w:b/>
                <w:bCs/>
              </w:rPr>
            </w:pPr>
            <w:r w:rsidRPr="00653A37">
              <w:rPr>
                <w:rFonts w:cstheme="minorHAnsi"/>
                <w:b/>
                <w:bCs/>
              </w:rPr>
              <w:t>Improve engagement in learning and play in line with peers</w:t>
            </w:r>
          </w:p>
        </w:tc>
        <w:tc>
          <w:tcPr>
            <w:tcW w:w="1984" w:type="dxa"/>
            <w:gridSpan w:val="2"/>
            <w:tcMar>
              <w:top w:w="57" w:type="dxa"/>
              <w:bottom w:w="57" w:type="dxa"/>
            </w:tcMar>
          </w:tcPr>
          <w:p w14:paraId="5D384766" w14:textId="00866011" w:rsidR="005D0283" w:rsidRPr="00653A37" w:rsidRDefault="005D0283" w:rsidP="005D0283">
            <w:pPr>
              <w:rPr>
                <w:rFonts w:cstheme="minorHAnsi"/>
              </w:rPr>
            </w:pPr>
            <w:r w:rsidRPr="00922C2B">
              <w:rPr>
                <w:rFonts w:cstheme="minorHAnsi"/>
                <w:color w:val="000000" w:themeColor="text1"/>
              </w:rPr>
              <w:t xml:space="preserve">Provide adult support for specific PLAC in Year 1 class </w:t>
            </w:r>
            <w:proofErr w:type="gramStart"/>
            <w:r w:rsidRPr="00922C2B">
              <w:rPr>
                <w:rFonts w:cstheme="minorHAnsi"/>
                <w:color w:val="000000" w:themeColor="text1"/>
              </w:rPr>
              <w:t>-  to</w:t>
            </w:r>
            <w:proofErr w:type="gramEnd"/>
            <w:r w:rsidRPr="00922C2B">
              <w:rPr>
                <w:rFonts w:cstheme="minorHAnsi"/>
                <w:color w:val="000000" w:themeColor="text1"/>
              </w:rPr>
              <w:t xml:space="preserve"> engage in learning activities and interact socially  </w:t>
            </w:r>
          </w:p>
        </w:tc>
        <w:tc>
          <w:tcPr>
            <w:tcW w:w="4253" w:type="dxa"/>
            <w:gridSpan w:val="2"/>
            <w:tcMar>
              <w:top w:w="57" w:type="dxa"/>
              <w:bottom w:w="57" w:type="dxa"/>
            </w:tcMar>
          </w:tcPr>
          <w:p w14:paraId="5318026C" w14:textId="08BFE46A" w:rsidR="005D0283" w:rsidRPr="00653A37" w:rsidRDefault="00922C2B" w:rsidP="005D0283">
            <w:pPr>
              <w:pStyle w:val="Default"/>
              <w:rPr>
                <w:rFonts w:asciiTheme="minorHAnsi" w:hAnsiTheme="minorHAnsi" w:cstheme="minorHAnsi"/>
                <w:sz w:val="22"/>
                <w:szCs w:val="22"/>
              </w:rPr>
            </w:pPr>
            <w:r>
              <w:rPr>
                <w:rFonts w:asciiTheme="minorHAnsi" w:hAnsiTheme="minorHAnsi" w:cstheme="minorHAnsi"/>
                <w:sz w:val="22"/>
                <w:szCs w:val="22"/>
              </w:rPr>
              <w:t xml:space="preserve">Support was in place to for children.  Pupil left post lockdown.  </w:t>
            </w:r>
          </w:p>
        </w:tc>
        <w:tc>
          <w:tcPr>
            <w:tcW w:w="5103" w:type="dxa"/>
            <w:gridSpan w:val="2"/>
            <w:tcMar>
              <w:top w:w="57" w:type="dxa"/>
              <w:bottom w:w="57" w:type="dxa"/>
            </w:tcMar>
          </w:tcPr>
          <w:p w14:paraId="5B21D86D" w14:textId="48C0ABD7" w:rsidR="005D0283" w:rsidRPr="00653A37" w:rsidRDefault="00922C2B" w:rsidP="005D0283">
            <w:pPr>
              <w:rPr>
                <w:rFonts w:cstheme="minorHAnsi"/>
              </w:rPr>
            </w:pPr>
            <w:r>
              <w:rPr>
                <w:rFonts w:cstheme="minorHAnsi"/>
              </w:rPr>
              <w:t>No</w:t>
            </w:r>
          </w:p>
        </w:tc>
        <w:tc>
          <w:tcPr>
            <w:tcW w:w="1417" w:type="dxa"/>
          </w:tcPr>
          <w:p w14:paraId="3C78BCB8" w14:textId="77777777" w:rsidR="005D0283" w:rsidRPr="00653A37" w:rsidRDefault="005D0283" w:rsidP="005D0283">
            <w:pPr>
              <w:rPr>
                <w:rFonts w:cstheme="minorHAnsi"/>
              </w:rPr>
            </w:pPr>
          </w:p>
        </w:tc>
      </w:tr>
      <w:tr w:rsidR="009840A3" w:rsidRPr="00653A37" w14:paraId="4A5B5897" w14:textId="77777777" w:rsidTr="004B06E6">
        <w:trPr>
          <w:trHeight w:hRule="exact" w:val="2642"/>
        </w:trPr>
        <w:tc>
          <w:tcPr>
            <w:tcW w:w="2235" w:type="dxa"/>
            <w:tcMar>
              <w:top w:w="57" w:type="dxa"/>
              <w:bottom w:w="57" w:type="dxa"/>
            </w:tcMar>
          </w:tcPr>
          <w:p w14:paraId="1850EF6C" w14:textId="2D63EE61" w:rsidR="009840A3" w:rsidRPr="00653A37" w:rsidRDefault="009840A3" w:rsidP="009840A3">
            <w:pPr>
              <w:rPr>
                <w:rFonts w:cstheme="minorHAnsi"/>
                <w:b/>
                <w:bCs/>
              </w:rPr>
            </w:pPr>
            <w:r w:rsidRPr="00653A37">
              <w:rPr>
                <w:rFonts w:cstheme="minorHAnsi"/>
                <w:b/>
                <w:bCs/>
              </w:rPr>
              <w:t xml:space="preserve">Improved attendance </w:t>
            </w:r>
          </w:p>
        </w:tc>
        <w:tc>
          <w:tcPr>
            <w:tcW w:w="1984" w:type="dxa"/>
            <w:gridSpan w:val="2"/>
            <w:tcMar>
              <w:top w:w="57" w:type="dxa"/>
              <w:bottom w:w="57" w:type="dxa"/>
            </w:tcMar>
          </w:tcPr>
          <w:p w14:paraId="6DBCD494" w14:textId="192460CC" w:rsidR="009840A3" w:rsidRPr="004B06E6" w:rsidRDefault="009840A3" w:rsidP="004B06E6">
            <w:pPr>
              <w:rPr>
                <w:rFonts w:cstheme="minorHAnsi"/>
                <w:color w:val="000000" w:themeColor="text1"/>
              </w:rPr>
            </w:pPr>
            <w:r w:rsidRPr="004B06E6">
              <w:rPr>
                <w:rFonts w:cstheme="minorHAnsi"/>
                <w:color w:val="000000" w:themeColor="text1"/>
              </w:rPr>
              <w:t xml:space="preserve">1. Emphasise the attendance policy with all parents </w:t>
            </w:r>
          </w:p>
          <w:p w14:paraId="00342DB4" w14:textId="1C3E3282" w:rsidR="009840A3" w:rsidRPr="004B06E6" w:rsidRDefault="009840A3" w:rsidP="009840A3">
            <w:pPr>
              <w:rPr>
                <w:rFonts w:cstheme="minorHAnsi"/>
                <w:color w:val="000000" w:themeColor="text1"/>
              </w:rPr>
            </w:pPr>
            <w:r w:rsidRPr="004B06E6">
              <w:rPr>
                <w:rFonts w:cstheme="minorHAnsi"/>
                <w:color w:val="000000" w:themeColor="text1"/>
              </w:rPr>
              <w:t xml:space="preserve">2. </w:t>
            </w:r>
            <w:r w:rsidR="004B06E6" w:rsidRPr="004B06E6">
              <w:rPr>
                <w:rFonts w:cstheme="minorHAnsi"/>
                <w:color w:val="000000" w:themeColor="text1"/>
              </w:rPr>
              <w:t>P</w:t>
            </w:r>
            <w:r w:rsidRPr="004B06E6">
              <w:rPr>
                <w:rFonts w:cstheme="minorHAnsi"/>
                <w:color w:val="000000" w:themeColor="text1"/>
              </w:rPr>
              <w:t xml:space="preserve">rovide information </w:t>
            </w:r>
          </w:p>
          <w:p w14:paraId="199F931A" w14:textId="77777777" w:rsidR="004B06E6" w:rsidRPr="004B06E6" w:rsidRDefault="009840A3" w:rsidP="009840A3">
            <w:pPr>
              <w:rPr>
                <w:rFonts w:cstheme="minorHAnsi"/>
                <w:color w:val="000000" w:themeColor="text1"/>
              </w:rPr>
            </w:pPr>
            <w:r w:rsidRPr="004B06E6">
              <w:rPr>
                <w:rFonts w:cstheme="minorHAnsi"/>
                <w:color w:val="000000" w:themeColor="text1"/>
              </w:rPr>
              <w:t xml:space="preserve">3. Monitoring attendance rates </w:t>
            </w:r>
          </w:p>
          <w:p w14:paraId="73FDB568" w14:textId="1F276832" w:rsidR="009840A3" w:rsidRPr="004B06E6" w:rsidRDefault="004B06E6" w:rsidP="004B06E6">
            <w:pPr>
              <w:rPr>
                <w:rFonts w:cstheme="minorHAnsi"/>
                <w:color w:val="00B050"/>
              </w:rPr>
            </w:pPr>
            <w:r w:rsidRPr="004B06E6">
              <w:rPr>
                <w:rFonts w:cstheme="minorHAnsi"/>
                <w:color w:val="000000" w:themeColor="text1"/>
              </w:rPr>
              <w:t>4. Communication to parents</w:t>
            </w:r>
          </w:p>
        </w:tc>
        <w:tc>
          <w:tcPr>
            <w:tcW w:w="4253" w:type="dxa"/>
            <w:gridSpan w:val="2"/>
            <w:tcMar>
              <w:top w:w="57" w:type="dxa"/>
              <w:bottom w:w="57" w:type="dxa"/>
            </w:tcMar>
          </w:tcPr>
          <w:p w14:paraId="7C3854F0" w14:textId="77777777" w:rsidR="004B06E6" w:rsidRDefault="009840A3" w:rsidP="009840A3">
            <w:pPr>
              <w:pStyle w:val="Default"/>
              <w:rPr>
                <w:rFonts w:asciiTheme="minorHAnsi" w:hAnsiTheme="minorHAnsi" w:cstheme="minorHAnsi"/>
                <w:sz w:val="22"/>
                <w:szCs w:val="22"/>
              </w:rPr>
            </w:pPr>
            <w:r w:rsidRPr="00653A37">
              <w:rPr>
                <w:rFonts w:asciiTheme="minorHAnsi" w:hAnsiTheme="minorHAnsi" w:cstheme="minorHAnsi"/>
                <w:sz w:val="22"/>
                <w:szCs w:val="22"/>
              </w:rPr>
              <w:t xml:space="preserve">Attendance </w:t>
            </w:r>
            <w:r w:rsidR="004B06E6">
              <w:rPr>
                <w:rFonts w:asciiTheme="minorHAnsi" w:hAnsiTheme="minorHAnsi" w:cstheme="minorHAnsi"/>
                <w:sz w:val="22"/>
                <w:szCs w:val="22"/>
              </w:rPr>
              <w:t xml:space="preserve">needs shared with parents.  Systems in place and embedded for monitoring and following up.  </w:t>
            </w:r>
          </w:p>
          <w:p w14:paraId="6725594E" w14:textId="228B25D0" w:rsidR="009840A3" w:rsidRPr="00653A37" w:rsidRDefault="004B06E6" w:rsidP="009840A3">
            <w:pPr>
              <w:pStyle w:val="Default"/>
              <w:rPr>
                <w:rFonts w:asciiTheme="minorHAnsi" w:hAnsiTheme="minorHAnsi" w:cstheme="minorHAnsi"/>
                <w:sz w:val="22"/>
                <w:szCs w:val="22"/>
              </w:rPr>
            </w:pPr>
            <w:r>
              <w:rPr>
                <w:rFonts w:asciiTheme="minorHAnsi" w:hAnsiTheme="minorHAnsi" w:cstheme="minorHAnsi"/>
                <w:sz w:val="22"/>
                <w:szCs w:val="22"/>
              </w:rPr>
              <w:t xml:space="preserve">Data incomplete due to </w:t>
            </w:r>
            <w:proofErr w:type="gramStart"/>
            <w:r>
              <w:rPr>
                <w:rFonts w:asciiTheme="minorHAnsi" w:hAnsiTheme="minorHAnsi" w:cstheme="minorHAnsi"/>
                <w:sz w:val="22"/>
                <w:szCs w:val="22"/>
              </w:rPr>
              <w:t>lockdown</w:t>
            </w:r>
            <w:proofErr w:type="gramEnd"/>
            <w:r>
              <w:rPr>
                <w:rFonts w:asciiTheme="minorHAnsi" w:hAnsiTheme="minorHAnsi" w:cstheme="minorHAnsi"/>
                <w:sz w:val="22"/>
                <w:szCs w:val="22"/>
              </w:rPr>
              <w:t xml:space="preserve"> however. </w:t>
            </w:r>
          </w:p>
        </w:tc>
        <w:tc>
          <w:tcPr>
            <w:tcW w:w="5103" w:type="dxa"/>
            <w:gridSpan w:val="2"/>
            <w:tcMar>
              <w:top w:w="57" w:type="dxa"/>
              <w:bottom w:w="57" w:type="dxa"/>
            </w:tcMar>
          </w:tcPr>
          <w:p w14:paraId="1EDFEF5D" w14:textId="55EC1768" w:rsidR="009840A3" w:rsidRPr="00653A37" w:rsidRDefault="004B06E6" w:rsidP="009840A3">
            <w:pPr>
              <w:rPr>
                <w:rFonts w:cstheme="minorHAnsi"/>
              </w:rPr>
            </w:pPr>
            <w:r>
              <w:rPr>
                <w:rFonts w:cstheme="minorHAnsi"/>
              </w:rPr>
              <w:t>Ongoing to rigorously apply system in school and to raise parental awareness.</w:t>
            </w:r>
          </w:p>
        </w:tc>
        <w:tc>
          <w:tcPr>
            <w:tcW w:w="1417" w:type="dxa"/>
          </w:tcPr>
          <w:p w14:paraId="0FEE7717" w14:textId="77777777" w:rsidR="009840A3" w:rsidRPr="00653A37" w:rsidRDefault="009840A3" w:rsidP="009840A3">
            <w:pPr>
              <w:rPr>
                <w:rFonts w:cstheme="minorHAnsi"/>
              </w:rPr>
            </w:pPr>
          </w:p>
        </w:tc>
      </w:tr>
    </w:tbl>
    <w:p w14:paraId="2194C21B" w14:textId="2491148C" w:rsidR="004D3FC1" w:rsidRPr="00653A37" w:rsidRDefault="004D3FC1">
      <w:pPr>
        <w:rPr>
          <w:rFonts w:cstheme="minorHAnsi"/>
        </w:rPr>
      </w:pPr>
    </w:p>
    <w:tbl>
      <w:tblPr>
        <w:tblStyle w:val="TableGrid"/>
        <w:tblW w:w="14992" w:type="dxa"/>
        <w:tblLayout w:type="fixed"/>
        <w:tblLook w:val="04A0" w:firstRow="1" w:lastRow="0" w:firstColumn="1" w:lastColumn="0" w:noHBand="0" w:noVBand="1"/>
      </w:tblPr>
      <w:tblGrid>
        <w:gridCol w:w="2235"/>
        <w:gridCol w:w="1984"/>
        <w:gridCol w:w="4253"/>
        <w:gridCol w:w="5103"/>
        <w:gridCol w:w="1417"/>
      </w:tblGrid>
      <w:tr w:rsidR="002954A6" w:rsidRPr="00653A37" w14:paraId="5B53F9C7" w14:textId="77777777" w:rsidTr="00F912A2">
        <w:trPr>
          <w:trHeight w:hRule="exact" w:val="312"/>
        </w:trPr>
        <w:tc>
          <w:tcPr>
            <w:tcW w:w="14992" w:type="dxa"/>
            <w:gridSpan w:val="5"/>
            <w:shd w:val="clear" w:color="auto" w:fill="FFFFFF" w:themeFill="background1"/>
            <w:tcMar>
              <w:top w:w="57" w:type="dxa"/>
              <w:bottom w:w="57" w:type="dxa"/>
            </w:tcMar>
          </w:tcPr>
          <w:p w14:paraId="62E737C9" w14:textId="77777777" w:rsidR="007335B7" w:rsidRPr="00653A37" w:rsidRDefault="00B369C7" w:rsidP="004F6468">
            <w:pPr>
              <w:pStyle w:val="ListParagraph"/>
              <w:numPr>
                <w:ilvl w:val="0"/>
                <w:numId w:val="16"/>
              </w:numPr>
              <w:ind w:left="426" w:hanging="142"/>
              <w:rPr>
                <w:rFonts w:cstheme="minorHAnsi"/>
                <w:b/>
              </w:rPr>
            </w:pPr>
            <w:r w:rsidRPr="00653A37">
              <w:rPr>
                <w:rFonts w:cstheme="minorHAnsi"/>
                <w:b/>
              </w:rPr>
              <w:t>Other</w:t>
            </w:r>
            <w:r w:rsidR="006F2883" w:rsidRPr="00653A37">
              <w:rPr>
                <w:rFonts w:cstheme="minorHAnsi"/>
                <w:b/>
              </w:rPr>
              <w:t xml:space="preserve"> approaches</w:t>
            </w:r>
          </w:p>
        </w:tc>
      </w:tr>
      <w:tr w:rsidR="002954A6" w:rsidRPr="00653A37" w14:paraId="13EA6F62" w14:textId="77777777" w:rsidTr="00F912A2">
        <w:tc>
          <w:tcPr>
            <w:tcW w:w="2235" w:type="dxa"/>
            <w:shd w:val="clear" w:color="auto" w:fill="DBE5F1" w:themeFill="accent1" w:themeFillTint="33"/>
            <w:tcMar>
              <w:top w:w="57" w:type="dxa"/>
              <w:bottom w:w="57" w:type="dxa"/>
            </w:tcMar>
          </w:tcPr>
          <w:p w14:paraId="3FA22661" w14:textId="77777777" w:rsidR="007335B7" w:rsidRPr="00653A37" w:rsidRDefault="007335B7" w:rsidP="00E94C0A">
            <w:pPr>
              <w:rPr>
                <w:rFonts w:cstheme="minorHAnsi"/>
                <w:b/>
              </w:rPr>
            </w:pPr>
            <w:r w:rsidRPr="00653A37">
              <w:rPr>
                <w:rFonts w:cstheme="minorHAnsi"/>
                <w:b/>
              </w:rPr>
              <w:t>Desired outcome</w:t>
            </w:r>
          </w:p>
        </w:tc>
        <w:tc>
          <w:tcPr>
            <w:tcW w:w="1984" w:type="dxa"/>
            <w:shd w:val="clear" w:color="auto" w:fill="DBE5F1" w:themeFill="accent1" w:themeFillTint="33"/>
            <w:tcMar>
              <w:top w:w="57" w:type="dxa"/>
              <w:bottom w:w="57" w:type="dxa"/>
            </w:tcMar>
          </w:tcPr>
          <w:p w14:paraId="4AA71DF8" w14:textId="77777777" w:rsidR="007335B7" w:rsidRPr="00653A37" w:rsidRDefault="007335B7" w:rsidP="00E94C0A">
            <w:pPr>
              <w:rPr>
                <w:rFonts w:cstheme="minorHAnsi"/>
                <w:b/>
              </w:rPr>
            </w:pPr>
            <w:r w:rsidRPr="00653A37">
              <w:rPr>
                <w:rFonts w:cstheme="minorHAnsi"/>
                <w:b/>
              </w:rPr>
              <w:t xml:space="preserve">Chosen </w:t>
            </w:r>
            <w:r w:rsidR="00766387" w:rsidRPr="00653A37">
              <w:rPr>
                <w:rFonts w:cstheme="minorHAnsi"/>
                <w:b/>
              </w:rPr>
              <w:t>action/</w:t>
            </w:r>
            <w:r w:rsidRPr="00653A37">
              <w:rPr>
                <w:rFonts w:cstheme="minorHAnsi"/>
                <w:b/>
              </w:rPr>
              <w:t>approach</w:t>
            </w:r>
          </w:p>
        </w:tc>
        <w:tc>
          <w:tcPr>
            <w:tcW w:w="4253" w:type="dxa"/>
            <w:shd w:val="clear" w:color="auto" w:fill="DBE5F1" w:themeFill="accent1" w:themeFillTint="33"/>
            <w:tcMar>
              <w:top w:w="57" w:type="dxa"/>
              <w:bottom w:w="57" w:type="dxa"/>
            </w:tcMar>
          </w:tcPr>
          <w:p w14:paraId="08359EEB" w14:textId="77777777" w:rsidR="007335B7" w:rsidRPr="00653A37" w:rsidRDefault="006F2883" w:rsidP="00E94C0A">
            <w:pPr>
              <w:rPr>
                <w:rFonts w:cstheme="minorHAnsi"/>
              </w:rPr>
            </w:pPr>
            <w:r w:rsidRPr="00653A37">
              <w:rPr>
                <w:rFonts w:cstheme="minorHAnsi"/>
                <w:b/>
              </w:rPr>
              <w:t xml:space="preserve">Estimated impact: </w:t>
            </w:r>
            <w:r w:rsidRPr="00653A37">
              <w:rPr>
                <w:rFonts w:cstheme="minorHAnsi"/>
              </w:rPr>
              <w:t>Did you meet the success criteria? Include impact on pupils not eligible for PP, if appropriate.</w:t>
            </w:r>
          </w:p>
        </w:tc>
        <w:tc>
          <w:tcPr>
            <w:tcW w:w="5103" w:type="dxa"/>
            <w:shd w:val="clear" w:color="auto" w:fill="DBE5F1" w:themeFill="accent1" w:themeFillTint="33"/>
            <w:tcMar>
              <w:top w:w="57" w:type="dxa"/>
              <w:bottom w:w="57" w:type="dxa"/>
            </w:tcMar>
          </w:tcPr>
          <w:p w14:paraId="0C1E5F76" w14:textId="77777777" w:rsidR="007335B7" w:rsidRPr="00653A37" w:rsidRDefault="007335B7" w:rsidP="00E94C0A">
            <w:pPr>
              <w:rPr>
                <w:rFonts w:cstheme="minorHAnsi"/>
                <w:b/>
              </w:rPr>
            </w:pPr>
            <w:r w:rsidRPr="00653A37">
              <w:rPr>
                <w:rFonts w:cstheme="minorHAnsi"/>
                <w:b/>
              </w:rPr>
              <w:t xml:space="preserve">Lessons learned </w:t>
            </w:r>
          </w:p>
          <w:p w14:paraId="0440ED4A" w14:textId="77777777" w:rsidR="007335B7" w:rsidRPr="00653A37" w:rsidRDefault="007335B7" w:rsidP="00E94C0A">
            <w:pPr>
              <w:rPr>
                <w:rFonts w:cstheme="minorHAnsi"/>
                <w:b/>
              </w:rPr>
            </w:pPr>
            <w:r w:rsidRPr="00653A37">
              <w:rPr>
                <w:rFonts w:cstheme="minorHAnsi"/>
              </w:rPr>
              <w:t>(and whether you will continue with this approach)</w:t>
            </w:r>
          </w:p>
        </w:tc>
        <w:tc>
          <w:tcPr>
            <w:tcW w:w="1417" w:type="dxa"/>
            <w:shd w:val="clear" w:color="auto" w:fill="DBE5F1" w:themeFill="accent1" w:themeFillTint="33"/>
          </w:tcPr>
          <w:p w14:paraId="49DBE4EF" w14:textId="77777777" w:rsidR="007335B7" w:rsidRPr="00653A37" w:rsidRDefault="007335B7" w:rsidP="001E7B91">
            <w:pPr>
              <w:rPr>
                <w:rFonts w:cstheme="minorHAnsi"/>
                <w:b/>
              </w:rPr>
            </w:pPr>
            <w:r w:rsidRPr="00653A37">
              <w:rPr>
                <w:rFonts w:cstheme="minorHAnsi"/>
                <w:b/>
              </w:rPr>
              <w:t>Cost</w:t>
            </w:r>
          </w:p>
        </w:tc>
      </w:tr>
      <w:tr w:rsidR="009840A3" w:rsidRPr="00653A37" w14:paraId="545B2E3D" w14:textId="77777777" w:rsidTr="004B06E6">
        <w:trPr>
          <w:trHeight w:hRule="exact" w:val="2185"/>
        </w:trPr>
        <w:tc>
          <w:tcPr>
            <w:tcW w:w="2235" w:type="dxa"/>
            <w:tcMar>
              <w:top w:w="57" w:type="dxa"/>
              <w:bottom w:w="57" w:type="dxa"/>
            </w:tcMar>
          </w:tcPr>
          <w:p w14:paraId="06969F6D" w14:textId="0D661F27" w:rsidR="009840A3" w:rsidRPr="00653A37" w:rsidRDefault="009840A3" w:rsidP="009840A3">
            <w:pPr>
              <w:rPr>
                <w:rFonts w:cstheme="minorHAnsi"/>
              </w:rPr>
            </w:pPr>
            <w:r w:rsidRPr="00653A37">
              <w:rPr>
                <w:rFonts w:cstheme="minorHAnsi"/>
                <w:b/>
                <w:bCs/>
              </w:rPr>
              <w:lastRenderedPageBreak/>
              <w:t>Increase parental engagement in school and in their child’s learning</w:t>
            </w:r>
          </w:p>
        </w:tc>
        <w:tc>
          <w:tcPr>
            <w:tcW w:w="1984" w:type="dxa"/>
            <w:tcMar>
              <w:top w:w="57" w:type="dxa"/>
              <w:bottom w:w="57" w:type="dxa"/>
            </w:tcMar>
          </w:tcPr>
          <w:p w14:paraId="21C5E3EE" w14:textId="77777777" w:rsidR="009840A3" w:rsidRPr="004B06E6" w:rsidRDefault="009840A3" w:rsidP="009840A3">
            <w:pPr>
              <w:rPr>
                <w:rFonts w:cstheme="minorHAnsi"/>
                <w:color w:val="000000" w:themeColor="text1"/>
              </w:rPr>
            </w:pPr>
            <w:r w:rsidRPr="004B06E6">
              <w:rPr>
                <w:rFonts w:cstheme="minorHAnsi"/>
                <w:color w:val="000000" w:themeColor="text1"/>
              </w:rPr>
              <w:t>Engage and communicate.</w:t>
            </w:r>
          </w:p>
          <w:p w14:paraId="5B6ED6A3" w14:textId="3FC5D3E3" w:rsidR="009840A3" w:rsidRPr="00653A37" w:rsidRDefault="009840A3" w:rsidP="009840A3">
            <w:pPr>
              <w:pStyle w:val="Default"/>
              <w:rPr>
                <w:rFonts w:asciiTheme="minorHAnsi" w:hAnsiTheme="minorHAnsi" w:cstheme="minorHAnsi"/>
                <w:color w:val="auto"/>
                <w:sz w:val="22"/>
                <w:szCs w:val="22"/>
              </w:rPr>
            </w:pPr>
            <w:r w:rsidRPr="004B06E6">
              <w:rPr>
                <w:rFonts w:asciiTheme="minorHAnsi" w:hAnsiTheme="minorHAnsi" w:cstheme="minorHAnsi"/>
                <w:color w:val="000000" w:themeColor="text1"/>
                <w:sz w:val="22"/>
                <w:szCs w:val="22"/>
              </w:rPr>
              <w:t>Increase workshops and opportunities to get involved.  Focus on Reading and phonics.</w:t>
            </w:r>
          </w:p>
        </w:tc>
        <w:tc>
          <w:tcPr>
            <w:tcW w:w="4253" w:type="dxa"/>
            <w:tcMar>
              <w:top w:w="57" w:type="dxa"/>
              <w:bottom w:w="57" w:type="dxa"/>
            </w:tcMar>
          </w:tcPr>
          <w:p w14:paraId="462D1457" w14:textId="46617875" w:rsidR="009840A3" w:rsidRPr="00653A37" w:rsidRDefault="004B06E6" w:rsidP="009840A3">
            <w:pPr>
              <w:pStyle w:val="Default"/>
              <w:rPr>
                <w:rFonts w:asciiTheme="minorHAnsi" w:hAnsiTheme="minorHAnsi" w:cstheme="minorHAnsi"/>
                <w:color w:val="auto"/>
                <w:sz w:val="22"/>
                <w:szCs w:val="22"/>
              </w:rPr>
            </w:pPr>
            <w:r>
              <w:rPr>
                <w:rFonts w:asciiTheme="minorHAnsi" w:hAnsiTheme="minorHAnsi" w:cstheme="minorHAnsi"/>
                <w:sz w:val="22"/>
                <w:szCs w:val="22"/>
              </w:rPr>
              <w:t>Not quantifiable due to lockdown.</w:t>
            </w:r>
          </w:p>
        </w:tc>
        <w:tc>
          <w:tcPr>
            <w:tcW w:w="5103" w:type="dxa"/>
            <w:tcMar>
              <w:top w:w="57" w:type="dxa"/>
              <w:bottom w:w="57" w:type="dxa"/>
            </w:tcMar>
          </w:tcPr>
          <w:p w14:paraId="4A722160" w14:textId="758BA6F8" w:rsidR="009840A3" w:rsidRPr="00653A37" w:rsidRDefault="004B06E6" w:rsidP="009840A3">
            <w:pPr>
              <w:rPr>
                <w:rFonts w:cstheme="minorHAnsi"/>
              </w:rPr>
            </w:pPr>
            <w:r>
              <w:rPr>
                <w:rFonts w:cstheme="minorHAnsi"/>
              </w:rPr>
              <w:t>Ongoing – increase information that goes out to parents about childrens’ learning.</w:t>
            </w:r>
          </w:p>
        </w:tc>
        <w:tc>
          <w:tcPr>
            <w:tcW w:w="1417" w:type="dxa"/>
          </w:tcPr>
          <w:p w14:paraId="17773C90" w14:textId="77777777" w:rsidR="009840A3" w:rsidRPr="00653A37" w:rsidRDefault="009840A3" w:rsidP="009840A3">
            <w:pPr>
              <w:rPr>
                <w:rFonts w:cstheme="minorHAnsi"/>
              </w:rPr>
            </w:pPr>
          </w:p>
        </w:tc>
      </w:tr>
    </w:tbl>
    <w:p w14:paraId="0476BE96" w14:textId="77777777" w:rsidR="00766387" w:rsidRPr="00F912A2" w:rsidRDefault="00766387" w:rsidP="00BE3670">
      <w:pPr>
        <w:spacing w:after="200" w:line="276" w:lineRule="auto"/>
        <w:rPr>
          <w:rFonts w:cstheme="minorHAnsi"/>
          <w:sz w:val="18"/>
          <w:szCs w:val="18"/>
        </w:rPr>
      </w:pPr>
    </w:p>
    <w:tbl>
      <w:tblPr>
        <w:tblStyle w:val="TableGrid"/>
        <w:tblW w:w="14992" w:type="dxa"/>
        <w:tblLayout w:type="fixed"/>
        <w:tblLook w:val="04A0" w:firstRow="1" w:lastRow="0" w:firstColumn="1" w:lastColumn="0" w:noHBand="0" w:noVBand="1"/>
      </w:tblPr>
      <w:tblGrid>
        <w:gridCol w:w="14992"/>
      </w:tblGrid>
      <w:tr w:rsidR="00E34A8F" w:rsidRPr="00F912A2" w14:paraId="1C11AF50" w14:textId="77777777" w:rsidTr="00F912A2">
        <w:tc>
          <w:tcPr>
            <w:tcW w:w="14992" w:type="dxa"/>
            <w:shd w:val="clear" w:color="auto" w:fill="DBE5F1" w:themeFill="accent1" w:themeFillTint="33"/>
            <w:tcMar>
              <w:top w:w="57" w:type="dxa"/>
              <w:bottom w:w="57" w:type="dxa"/>
            </w:tcMar>
          </w:tcPr>
          <w:p w14:paraId="5A7A2CB3" w14:textId="77777777" w:rsidR="00766387" w:rsidRPr="00F912A2" w:rsidRDefault="00797116" w:rsidP="00004BD0">
            <w:pPr>
              <w:rPr>
                <w:rFonts w:cstheme="minorHAnsi"/>
                <w:b/>
              </w:rPr>
            </w:pPr>
            <w:r w:rsidRPr="00F912A2">
              <w:rPr>
                <w:rFonts w:cstheme="minorHAnsi"/>
                <w:b/>
              </w:rPr>
              <w:t>Additional detail</w:t>
            </w:r>
          </w:p>
        </w:tc>
      </w:tr>
    </w:tbl>
    <w:p w14:paraId="0A6ABD91" w14:textId="77777777" w:rsidR="00AE66C2" w:rsidRDefault="00AE66C2" w:rsidP="00267F85"/>
    <w:sectPr w:rsidR="00AE66C2" w:rsidSect="00F25DF2">
      <w:footerReference w:type="even" r:id="rId14"/>
      <w:footerReference w:type="default" r:id="rId15"/>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C977F" w14:textId="77777777" w:rsidR="00D50E72" w:rsidRDefault="00D50E72" w:rsidP="00CD68B1">
      <w:r>
        <w:separator/>
      </w:r>
    </w:p>
  </w:endnote>
  <w:endnote w:type="continuationSeparator" w:id="0">
    <w:p w14:paraId="29FD6E37" w14:textId="77777777" w:rsidR="00D50E72" w:rsidRDefault="00D50E72"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arlett">
    <w:panose1 w:val="00000000000000000000"/>
    <w:charset w:val="4D"/>
    <w:family w:val="auto"/>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E40F4" w14:textId="77777777" w:rsidR="005112B6" w:rsidRDefault="005112B6" w:rsidP="00E94C0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BE56EF" w14:textId="77777777" w:rsidR="005112B6" w:rsidRDefault="005112B6" w:rsidP="00DE7D5A">
    <w:pPr>
      <w:pStyle w:val="Footer"/>
      <w:framePr w:wrap="none" w:vAnchor="text" w:hAnchor="margin"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34A06272" w14:textId="77777777" w:rsidR="005112B6" w:rsidRDefault="005112B6" w:rsidP="00DE7D5A">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EB892" w14:textId="77777777" w:rsidR="005112B6" w:rsidRDefault="005112B6" w:rsidP="00E94C0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0D37">
      <w:rPr>
        <w:rStyle w:val="PageNumber"/>
        <w:noProof/>
      </w:rPr>
      <w:t>1</w:t>
    </w:r>
    <w:r>
      <w:rPr>
        <w:rStyle w:val="PageNumber"/>
      </w:rPr>
      <w:fldChar w:fldCharType="end"/>
    </w:r>
  </w:p>
  <w:p w14:paraId="10C2EFA5" w14:textId="3B98AB79" w:rsidR="005112B6" w:rsidRDefault="005112B6" w:rsidP="00DE7D5A">
    <w:pPr>
      <w:pStyle w:val="Footer"/>
      <w:ind w:right="360"/>
      <w:rPr>
        <w:rFonts w:ascii="Arial" w:hAnsi="Arial" w:cs="Arial"/>
      </w:rPr>
    </w:pPr>
    <w:r>
      <w:rPr>
        <w:rFonts w:ascii="Arial" w:hAnsi="Arial" w:cs="Arial"/>
      </w:rPr>
      <w:t>Dec 20</w:t>
    </w:r>
    <w:r w:rsidR="000373AE">
      <w:rPr>
        <w:rFonts w:ascii="Arial" w:hAnsi="Arial" w:cs="Arial"/>
      </w:rPr>
      <w:t>20 – Mike Warren</w:t>
    </w:r>
  </w:p>
  <w:p w14:paraId="3ADD28CC" w14:textId="41631254" w:rsidR="005112B6" w:rsidRPr="00004FB6" w:rsidRDefault="005112B6" w:rsidP="00DE7D5A">
    <w:pPr>
      <w:pStyle w:val="Footer"/>
      <w:ind w:right="360"/>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77647" w14:textId="77777777" w:rsidR="00D50E72" w:rsidRDefault="00D50E72" w:rsidP="00CD68B1">
      <w:r>
        <w:separator/>
      </w:r>
    </w:p>
  </w:footnote>
  <w:footnote w:type="continuationSeparator" w:id="0">
    <w:p w14:paraId="7462520D" w14:textId="77777777" w:rsidR="00D50E72" w:rsidRDefault="00D50E72" w:rsidP="00CD6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A4C44"/>
    <w:multiLevelType w:val="hybridMultilevel"/>
    <w:tmpl w:val="22D0F040"/>
    <w:lvl w:ilvl="0" w:tplc="FCCE3038">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02396"/>
    <w:multiLevelType w:val="hybridMultilevel"/>
    <w:tmpl w:val="0DFA80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0E6B4423"/>
    <w:multiLevelType w:val="hybridMultilevel"/>
    <w:tmpl w:val="0DFA80C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0" w15:restartNumberingAfterBreak="0">
    <w:nsid w:val="1C0F187D"/>
    <w:multiLevelType w:val="hybridMultilevel"/>
    <w:tmpl w:val="6BB8E20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5735D1"/>
    <w:multiLevelType w:val="hybridMultilevel"/>
    <w:tmpl w:val="C7360BE2"/>
    <w:lvl w:ilvl="0" w:tplc="D3806158">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9024E4D"/>
    <w:multiLevelType w:val="hybridMultilevel"/>
    <w:tmpl w:val="5E626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15:restartNumberingAfterBreak="0">
    <w:nsid w:val="3D330416"/>
    <w:multiLevelType w:val="hybridMultilevel"/>
    <w:tmpl w:val="AA307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5" w15:restartNumberingAfterBreak="0">
    <w:nsid w:val="50CC5816"/>
    <w:multiLevelType w:val="hybridMultilevel"/>
    <w:tmpl w:val="030EB22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7"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555E03"/>
    <w:multiLevelType w:val="hybridMultilevel"/>
    <w:tmpl w:val="C8363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0B0973"/>
    <w:multiLevelType w:val="hybridMultilevel"/>
    <w:tmpl w:val="0DFA80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77A79B9"/>
    <w:multiLevelType w:val="hybridMultilevel"/>
    <w:tmpl w:val="EF1EF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40A67FD"/>
    <w:multiLevelType w:val="hybridMultilevel"/>
    <w:tmpl w:val="0DFA80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6" w15:restartNumberingAfterBreak="0">
    <w:nsid w:val="7DFD387B"/>
    <w:multiLevelType w:val="hybridMultilevel"/>
    <w:tmpl w:val="F8FEC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8"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9"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3"/>
  </w:num>
  <w:num w:numId="3">
    <w:abstractNumId w:val="22"/>
  </w:num>
  <w:num w:numId="4">
    <w:abstractNumId w:val="0"/>
  </w:num>
  <w:num w:numId="5">
    <w:abstractNumId w:val="27"/>
  </w:num>
  <w:num w:numId="6">
    <w:abstractNumId w:val="15"/>
  </w:num>
  <w:num w:numId="7">
    <w:abstractNumId w:val="13"/>
  </w:num>
  <w:num w:numId="8">
    <w:abstractNumId w:val="14"/>
  </w:num>
  <w:num w:numId="9">
    <w:abstractNumId w:val="39"/>
  </w:num>
  <w:num w:numId="10">
    <w:abstractNumId w:val="28"/>
  </w:num>
  <w:num w:numId="11">
    <w:abstractNumId w:val="21"/>
  </w:num>
  <w:num w:numId="12">
    <w:abstractNumId w:val="11"/>
  </w:num>
  <w:num w:numId="13">
    <w:abstractNumId w:val="20"/>
  </w:num>
  <w:num w:numId="14">
    <w:abstractNumId w:val="6"/>
  </w:num>
  <w:num w:numId="15">
    <w:abstractNumId w:val="37"/>
  </w:num>
  <w:num w:numId="16">
    <w:abstractNumId w:val="35"/>
  </w:num>
  <w:num w:numId="17">
    <w:abstractNumId w:val="18"/>
  </w:num>
  <w:num w:numId="18">
    <w:abstractNumId w:val="3"/>
  </w:num>
  <w:num w:numId="19">
    <w:abstractNumId w:val="26"/>
  </w:num>
  <w:num w:numId="20">
    <w:abstractNumId w:val="7"/>
  </w:num>
  <w:num w:numId="21">
    <w:abstractNumId w:val="33"/>
  </w:num>
  <w:num w:numId="22">
    <w:abstractNumId w:val="38"/>
  </w:num>
  <w:num w:numId="23">
    <w:abstractNumId w:val="9"/>
  </w:num>
  <w:num w:numId="24">
    <w:abstractNumId w:val="16"/>
  </w:num>
  <w:num w:numId="25">
    <w:abstractNumId w:val="24"/>
  </w:num>
  <w:num w:numId="26">
    <w:abstractNumId w:val="31"/>
  </w:num>
  <w:num w:numId="27">
    <w:abstractNumId w:val="8"/>
  </w:num>
  <w:num w:numId="28">
    <w:abstractNumId w:val="30"/>
  </w:num>
  <w:num w:numId="29">
    <w:abstractNumId w:val="4"/>
  </w:num>
  <w:num w:numId="30">
    <w:abstractNumId w:val="10"/>
  </w:num>
  <w:num w:numId="31">
    <w:abstractNumId w:val="12"/>
  </w:num>
  <w:num w:numId="32">
    <w:abstractNumId w:val="1"/>
  </w:num>
  <w:num w:numId="33">
    <w:abstractNumId w:val="25"/>
  </w:num>
  <w:num w:numId="34">
    <w:abstractNumId w:val="29"/>
  </w:num>
  <w:num w:numId="35">
    <w:abstractNumId w:val="2"/>
  </w:num>
  <w:num w:numId="36">
    <w:abstractNumId w:val="34"/>
  </w:num>
  <w:num w:numId="37">
    <w:abstractNumId w:val="32"/>
  </w:num>
  <w:num w:numId="38">
    <w:abstractNumId w:val="17"/>
  </w:num>
  <w:num w:numId="39">
    <w:abstractNumId w:val="19"/>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0272"/>
    <w:rsid w:val="00001C12"/>
    <w:rsid w:val="00004BD0"/>
    <w:rsid w:val="00004FB6"/>
    <w:rsid w:val="00005135"/>
    <w:rsid w:val="00013433"/>
    <w:rsid w:val="00027EB1"/>
    <w:rsid w:val="000315F8"/>
    <w:rsid w:val="00033419"/>
    <w:rsid w:val="000373AE"/>
    <w:rsid w:val="0004399F"/>
    <w:rsid w:val="00045151"/>
    <w:rsid w:val="000473C9"/>
    <w:rsid w:val="000501F0"/>
    <w:rsid w:val="00052324"/>
    <w:rsid w:val="000557F9"/>
    <w:rsid w:val="0005607D"/>
    <w:rsid w:val="00056F04"/>
    <w:rsid w:val="00063367"/>
    <w:rsid w:val="000731BC"/>
    <w:rsid w:val="00077D48"/>
    <w:rsid w:val="000866B8"/>
    <w:rsid w:val="00087855"/>
    <w:rsid w:val="000A25FC"/>
    <w:rsid w:val="000B0002"/>
    <w:rsid w:val="000B25ED"/>
    <w:rsid w:val="000B5413"/>
    <w:rsid w:val="000C37C2"/>
    <w:rsid w:val="000C4CF8"/>
    <w:rsid w:val="000C4F29"/>
    <w:rsid w:val="000D0B47"/>
    <w:rsid w:val="000D480D"/>
    <w:rsid w:val="000D7ED1"/>
    <w:rsid w:val="000E4243"/>
    <w:rsid w:val="000E7AA4"/>
    <w:rsid w:val="000F75A5"/>
    <w:rsid w:val="001104C8"/>
    <w:rsid w:val="00111130"/>
    <w:rsid w:val="001137CF"/>
    <w:rsid w:val="00117186"/>
    <w:rsid w:val="00121D72"/>
    <w:rsid w:val="00125340"/>
    <w:rsid w:val="00125BA7"/>
    <w:rsid w:val="00131CA9"/>
    <w:rsid w:val="00134E15"/>
    <w:rsid w:val="00136AD5"/>
    <w:rsid w:val="00154367"/>
    <w:rsid w:val="00170D80"/>
    <w:rsid w:val="001849D6"/>
    <w:rsid w:val="001A0E06"/>
    <w:rsid w:val="001A707C"/>
    <w:rsid w:val="001B30F4"/>
    <w:rsid w:val="001B794A"/>
    <w:rsid w:val="001C085B"/>
    <w:rsid w:val="001C4FDF"/>
    <w:rsid w:val="001C630B"/>
    <w:rsid w:val="001C686D"/>
    <w:rsid w:val="001D05C4"/>
    <w:rsid w:val="001D363E"/>
    <w:rsid w:val="001E2857"/>
    <w:rsid w:val="001E7B91"/>
    <w:rsid w:val="001F130B"/>
    <w:rsid w:val="001F46DC"/>
    <w:rsid w:val="001F6B15"/>
    <w:rsid w:val="00205163"/>
    <w:rsid w:val="00207C54"/>
    <w:rsid w:val="002128BD"/>
    <w:rsid w:val="00221BF9"/>
    <w:rsid w:val="002262FB"/>
    <w:rsid w:val="00232CF5"/>
    <w:rsid w:val="00240C79"/>
    <w:rsid w:val="00240F98"/>
    <w:rsid w:val="0024128A"/>
    <w:rsid w:val="002538E4"/>
    <w:rsid w:val="00254A66"/>
    <w:rsid w:val="00254AB1"/>
    <w:rsid w:val="00256E2D"/>
    <w:rsid w:val="00257811"/>
    <w:rsid w:val="00262114"/>
    <w:rsid w:val="002622B6"/>
    <w:rsid w:val="00267F85"/>
    <w:rsid w:val="002856C3"/>
    <w:rsid w:val="0029068C"/>
    <w:rsid w:val="00291D98"/>
    <w:rsid w:val="002954A6"/>
    <w:rsid w:val="002962F2"/>
    <w:rsid w:val="002B061C"/>
    <w:rsid w:val="002B3394"/>
    <w:rsid w:val="002C024A"/>
    <w:rsid w:val="002C1B13"/>
    <w:rsid w:val="002C2A67"/>
    <w:rsid w:val="002C35D9"/>
    <w:rsid w:val="002C595C"/>
    <w:rsid w:val="002D0A33"/>
    <w:rsid w:val="002D104E"/>
    <w:rsid w:val="002D22A0"/>
    <w:rsid w:val="002E686F"/>
    <w:rsid w:val="002E7584"/>
    <w:rsid w:val="002F6FB5"/>
    <w:rsid w:val="00303539"/>
    <w:rsid w:val="00304A9C"/>
    <w:rsid w:val="00306D53"/>
    <w:rsid w:val="00320C3A"/>
    <w:rsid w:val="00327B05"/>
    <w:rsid w:val="00332441"/>
    <w:rsid w:val="00337056"/>
    <w:rsid w:val="00340988"/>
    <w:rsid w:val="00351952"/>
    <w:rsid w:val="00362E11"/>
    <w:rsid w:val="00366499"/>
    <w:rsid w:val="00367C22"/>
    <w:rsid w:val="00371052"/>
    <w:rsid w:val="00375DAB"/>
    <w:rsid w:val="00380587"/>
    <w:rsid w:val="003822C1"/>
    <w:rsid w:val="00390402"/>
    <w:rsid w:val="003957BD"/>
    <w:rsid w:val="003961A3"/>
    <w:rsid w:val="0039758E"/>
    <w:rsid w:val="003A2171"/>
    <w:rsid w:val="003B00BF"/>
    <w:rsid w:val="003B1506"/>
    <w:rsid w:val="003B5C5D"/>
    <w:rsid w:val="003B6371"/>
    <w:rsid w:val="003B6796"/>
    <w:rsid w:val="003B72F9"/>
    <w:rsid w:val="003C79F6"/>
    <w:rsid w:val="003D2143"/>
    <w:rsid w:val="003D2DA7"/>
    <w:rsid w:val="003E6742"/>
    <w:rsid w:val="003F7BE2"/>
    <w:rsid w:val="004028CC"/>
    <w:rsid w:val="00402EED"/>
    <w:rsid w:val="00405FC9"/>
    <w:rsid w:val="004107D2"/>
    <w:rsid w:val="00411D2B"/>
    <w:rsid w:val="004132A1"/>
    <w:rsid w:val="004223EA"/>
    <w:rsid w:val="00423264"/>
    <w:rsid w:val="00435936"/>
    <w:rsid w:val="00442F8B"/>
    <w:rsid w:val="004449A4"/>
    <w:rsid w:val="00456ABA"/>
    <w:rsid w:val="00462E06"/>
    <w:rsid w:val="004642B2"/>
    <w:rsid w:val="004642BC"/>
    <w:rsid w:val="004666E4"/>
    <w:rsid w:val="004667CF"/>
    <w:rsid w:val="004667DB"/>
    <w:rsid w:val="00473D47"/>
    <w:rsid w:val="00481041"/>
    <w:rsid w:val="0049188F"/>
    <w:rsid w:val="00492683"/>
    <w:rsid w:val="00494A8A"/>
    <w:rsid w:val="00496D7D"/>
    <w:rsid w:val="0049707F"/>
    <w:rsid w:val="004A30BC"/>
    <w:rsid w:val="004B00ED"/>
    <w:rsid w:val="004B06E6"/>
    <w:rsid w:val="004B2E13"/>
    <w:rsid w:val="004B3C35"/>
    <w:rsid w:val="004C5467"/>
    <w:rsid w:val="004D053F"/>
    <w:rsid w:val="004D3FC1"/>
    <w:rsid w:val="004E5349"/>
    <w:rsid w:val="004E5B85"/>
    <w:rsid w:val="004F3411"/>
    <w:rsid w:val="004F36D5"/>
    <w:rsid w:val="004F6468"/>
    <w:rsid w:val="00501685"/>
    <w:rsid w:val="00503380"/>
    <w:rsid w:val="005112B6"/>
    <w:rsid w:val="00530007"/>
    <w:rsid w:val="00533E67"/>
    <w:rsid w:val="00540101"/>
    <w:rsid w:val="00540319"/>
    <w:rsid w:val="00541F7B"/>
    <w:rsid w:val="00541FD8"/>
    <w:rsid w:val="0054578A"/>
    <w:rsid w:val="005514D1"/>
    <w:rsid w:val="00557E19"/>
    <w:rsid w:val="00557E9F"/>
    <w:rsid w:val="0056652E"/>
    <w:rsid w:val="0056655A"/>
    <w:rsid w:val="005710AB"/>
    <w:rsid w:val="00573CAE"/>
    <w:rsid w:val="005776EF"/>
    <w:rsid w:val="005832BE"/>
    <w:rsid w:val="00583683"/>
    <w:rsid w:val="0058583E"/>
    <w:rsid w:val="00597346"/>
    <w:rsid w:val="0059738F"/>
    <w:rsid w:val="005A04D4"/>
    <w:rsid w:val="005A25B5"/>
    <w:rsid w:val="005A3451"/>
    <w:rsid w:val="005A7526"/>
    <w:rsid w:val="005D0283"/>
    <w:rsid w:val="005D06F3"/>
    <w:rsid w:val="005D0F64"/>
    <w:rsid w:val="005E230F"/>
    <w:rsid w:val="005E2CF9"/>
    <w:rsid w:val="005E54F3"/>
    <w:rsid w:val="005E6255"/>
    <w:rsid w:val="00601130"/>
    <w:rsid w:val="00606E5E"/>
    <w:rsid w:val="00611495"/>
    <w:rsid w:val="00620176"/>
    <w:rsid w:val="00626887"/>
    <w:rsid w:val="00630044"/>
    <w:rsid w:val="00630BE0"/>
    <w:rsid w:val="00635F23"/>
    <w:rsid w:val="00636313"/>
    <w:rsid w:val="00636F61"/>
    <w:rsid w:val="00647F51"/>
    <w:rsid w:val="00653A37"/>
    <w:rsid w:val="00664BDE"/>
    <w:rsid w:val="006833C0"/>
    <w:rsid w:val="00683A3C"/>
    <w:rsid w:val="00684D47"/>
    <w:rsid w:val="006A1D1E"/>
    <w:rsid w:val="006A31A8"/>
    <w:rsid w:val="006B358C"/>
    <w:rsid w:val="006C2712"/>
    <w:rsid w:val="006C308E"/>
    <w:rsid w:val="006C61EA"/>
    <w:rsid w:val="006C7C85"/>
    <w:rsid w:val="006D0526"/>
    <w:rsid w:val="006D447D"/>
    <w:rsid w:val="006D5E63"/>
    <w:rsid w:val="006E6C0F"/>
    <w:rsid w:val="006F0B6A"/>
    <w:rsid w:val="006F2883"/>
    <w:rsid w:val="00700491"/>
    <w:rsid w:val="00700CA9"/>
    <w:rsid w:val="00717F65"/>
    <w:rsid w:val="0072029D"/>
    <w:rsid w:val="007335B7"/>
    <w:rsid w:val="00743BF3"/>
    <w:rsid w:val="007462EF"/>
    <w:rsid w:val="00746605"/>
    <w:rsid w:val="007476ED"/>
    <w:rsid w:val="00754799"/>
    <w:rsid w:val="00755B3D"/>
    <w:rsid w:val="00765EFB"/>
    <w:rsid w:val="00766387"/>
    <w:rsid w:val="00766703"/>
    <w:rsid w:val="00767E1D"/>
    <w:rsid w:val="00771897"/>
    <w:rsid w:val="007867C7"/>
    <w:rsid w:val="00796E5D"/>
    <w:rsid w:val="00797116"/>
    <w:rsid w:val="007A2742"/>
    <w:rsid w:val="007B141B"/>
    <w:rsid w:val="007B228E"/>
    <w:rsid w:val="007C2B91"/>
    <w:rsid w:val="007C4F4A"/>
    <w:rsid w:val="007C749E"/>
    <w:rsid w:val="007E0A19"/>
    <w:rsid w:val="007E5835"/>
    <w:rsid w:val="007F271A"/>
    <w:rsid w:val="007F3C16"/>
    <w:rsid w:val="007F643E"/>
    <w:rsid w:val="007F64AF"/>
    <w:rsid w:val="00803FAD"/>
    <w:rsid w:val="0081440B"/>
    <w:rsid w:val="00827203"/>
    <w:rsid w:val="00830C98"/>
    <w:rsid w:val="00842386"/>
    <w:rsid w:val="0084389C"/>
    <w:rsid w:val="00845265"/>
    <w:rsid w:val="008455F5"/>
    <w:rsid w:val="0085024F"/>
    <w:rsid w:val="00851BC4"/>
    <w:rsid w:val="008524AB"/>
    <w:rsid w:val="00863790"/>
    <w:rsid w:val="00864593"/>
    <w:rsid w:val="008676C7"/>
    <w:rsid w:val="0088412D"/>
    <w:rsid w:val="0089009D"/>
    <w:rsid w:val="00897083"/>
    <w:rsid w:val="008A0367"/>
    <w:rsid w:val="008B7FE5"/>
    <w:rsid w:val="008C10E9"/>
    <w:rsid w:val="008D0029"/>
    <w:rsid w:val="008D0A2D"/>
    <w:rsid w:val="008D58CE"/>
    <w:rsid w:val="008E364E"/>
    <w:rsid w:val="008E64E9"/>
    <w:rsid w:val="008F0F73"/>
    <w:rsid w:val="008F69EC"/>
    <w:rsid w:val="009021E8"/>
    <w:rsid w:val="009079EE"/>
    <w:rsid w:val="009106A7"/>
    <w:rsid w:val="00913538"/>
    <w:rsid w:val="00914060"/>
    <w:rsid w:val="00914D6D"/>
    <w:rsid w:val="00915380"/>
    <w:rsid w:val="00917D70"/>
    <w:rsid w:val="00922C2B"/>
    <w:rsid w:val="009242F1"/>
    <w:rsid w:val="00925971"/>
    <w:rsid w:val="00936202"/>
    <w:rsid w:val="009378E4"/>
    <w:rsid w:val="00955349"/>
    <w:rsid w:val="00972129"/>
    <w:rsid w:val="009729C4"/>
    <w:rsid w:val="00973FF6"/>
    <w:rsid w:val="00983B1C"/>
    <w:rsid w:val="009840A3"/>
    <w:rsid w:val="00992C5E"/>
    <w:rsid w:val="009A0E69"/>
    <w:rsid w:val="009A190B"/>
    <w:rsid w:val="009B7A5D"/>
    <w:rsid w:val="009C1132"/>
    <w:rsid w:val="009D5660"/>
    <w:rsid w:val="009E485E"/>
    <w:rsid w:val="009E7A9D"/>
    <w:rsid w:val="009F1341"/>
    <w:rsid w:val="009F480D"/>
    <w:rsid w:val="009F5B7F"/>
    <w:rsid w:val="00A00036"/>
    <w:rsid w:val="00A07BBF"/>
    <w:rsid w:val="00A13C75"/>
    <w:rsid w:val="00A13FBB"/>
    <w:rsid w:val="00A23FB9"/>
    <w:rsid w:val="00A24C51"/>
    <w:rsid w:val="00A2656A"/>
    <w:rsid w:val="00A31723"/>
    <w:rsid w:val="00A32773"/>
    <w:rsid w:val="00A37195"/>
    <w:rsid w:val="00A37D2D"/>
    <w:rsid w:val="00A439AF"/>
    <w:rsid w:val="00A56739"/>
    <w:rsid w:val="00A57107"/>
    <w:rsid w:val="00A60ECF"/>
    <w:rsid w:val="00A6273A"/>
    <w:rsid w:val="00A6366C"/>
    <w:rsid w:val="00A66535"/>
    <w:rsid w:val="00A77153"/>
    <w:rsid w:val="00A8709B"/>
    <w:rsid w:val="00AB2436"/>
    <w:rsid w:val="00AB2AB2"/>
    <w:rsid w:val="00AB406B"/>
    <w:rsid w:val="00AB5B2A"/>
    <w:rsid w:val="00AC0F85"/>
    <w:rsid w:val="00AC3AA7"/>
    <w:rsid w:val="00AD608D"/>
    <w:rsid w:val="00AE0B61"/>
    <w:rsid w:val="00AE66C2"/>
    <w:rsid w:val="00AE78F2"/>
    <w:rsid w:val="00AF75E5"/>
    <w:rsid w:val="00B01C9A"/>
    <w:rsid w:val="00B070EF"/>
    <w:rsid w:val="00B13714"/>
    <w:rsid w:val="00B17B33"/>
    <w:rsid w:val="00B209AA"/>
    <w:rsid w:val="00B23D66"/>
    <w:rsid w:val="00B31AA4"/>
    <w:rsid w:val="00B3409B"/>
    <w:rsid w:val="00B369C7"/>
    <w:rsid w:val="00B36BB9"/>
    <w:rsid w:val="00B411FE"/>
    <w:rsid w:val="00B44A21"/>
    <w:rsid w:val="00B44E17"/>
    <w:rsid w:val="00B44E8E"/>
    <w:rsid w:val="00B52A82"/>
    <w:rsid w:val="00B55BC5"/>
    <w:rsid w:val="00B60E7C"/>
    <w:rsid w:val="00B622BB"/>
    <w:rsid w:val="00B62435"/>
    <w:rsid w:val="00B63631"/>
    <w:rsid w:val="00B668B6"/>
    <w:rsid w:val="00B7195B"/>
    <w:rsid w:val="00B72939"/>
    <w:rsid w:val="00B75AB8"/>
    <w:rsid w:val="00B80272"/>
    <w:rsid w:val="00B85827"/>
    <w:rsid w:val="00B9382E"/>
    <w:rsid w:val="00BA3C3E"/>
    <w:rsid w:val="00BB3A02"/>
    <w:rsid w:val="00BC1D4A"/>
    <w:rsid w:val="00BC26DA"/>
    <w:rsid w:val="00BC2C28"/>
    <w:rsid w:val="00BC7733"/>
    <w:rsid w:val="00BD27A9"/>
    <w:rsid w:val="00BE3670"/>
    <w:rsid w:val="00BE5BCA"/>
    <w:rsid w:val="00BF5D65"/>
    <w:rsid w:val="00C00F3C"/>
    <w:rsid w:val="00C022BC"/>
    <w:rsid w:val="00C04C4C"/>
    <w:rsid w:val="00C068B2"/>
    <w:rsid w:val="00C102E1"/>
    <w:rsid w:val="00C14FAE"/>
    <w:rsid w:val="00C15D9E"/>
    <w:rsid w:val="00C16D9E"/>
    <w:rsid w:val="00C2170C"/>
    <w:rsid w:val="00C26E8D"/>
    <w:rsid w:val="00C32D5C"/>
    <w:rsid w:val="00C34113"/>
    <w:rsid w:val="00C35120"/>
    <w:rsid w:val="00C36898"/>
    <w:rsid w:val="00C40A26"/>
    <w:rsid w:val="00C45DBD"/>
    <w:rsid w:val="00C46303"/>
    <w:rsid w:val="00C555F8"/>
    <w:rsid w:val="00C56657"/>
    <w:rsid w:val="00C573AC"/>
    <w:rsid w:val="00C65E30"/>
    <w:rsid w:val="00C70B05"/>
    <w:rsid w:val="00C7221F"/>
    <w:rsid w:val="00C73995"/>
    <w:rsid w:val="00C75D04"/>
    <w:rsid w:val="00C77968"/>
    <w:rsid w:val="00C8030B"/>
    <w:rsid w:val="00C9780C"/>
    <w:rsid w:val="00CA1AF5"/>
    <w:rsid w:val="00CA1BD6"/>
    <w:rsid w:val="00CA60CA"/>
    <w:rsid w:val="00CB4046"/>
    <w:rsid w:val="00CB44E0"/>
    <w:rsid w:val="00CC216A"/>
    <w:rsid w:val="00CD2230"/>
    <w:rsid w:val="00CD68B1"/>
    <w:rsid w:val="00CE1584"/>
    <w:rsid w:val="00CF02DE"/>
    <w:rsid w:val="00CF1B9B"/>
    <w:rsid w:val="00D048E1"/>
    <w:rsid w:val="00D11A2D"/>
    <w:rsid w:val="00D13F22"/>
    <w:rsid w:val="00D17C9F"/>
    <w:rsid w:val="00D229FD"/>
    <w:rsid w:val="00D269B2"/>
    <w:rsid w:val="00D309A5"/>
    <w:rsid w:val="00D34114"/>
    <w:rsid w:val="00D35464"/>
    <w:rsid w:val="00D370F4"/>
    <w:rsid w:val="00D42199"/>
    <w:rsid w:val="00D44083"/>
    <w:rsid w:val="00D46E95"/>
    <w:rsid w:val="00D504EA"/>
    <w:rsid w:val="00D50B4A"/>
    <w:rsid w:val="00D50E72"/>
    <w:rsid w:val="00D51587"/>
    <w:rsid w:val="00D51EA2"/>
    <w:rsid w:val="00D53AF7"/>
    <w:rsid w:val="00D61E03"/>
    <w:rsid w:val="00D8143D"/>
    <w:rsid w:val="00D82EF5"/>
    <w:rsid w:val="00D8454C"/>
    <w:rsid w:val="00D85C06"/>
    <w:rsid w:val="00D93D66"/>
    <w:rsid w:val="00D9429A"/>
    <w:rsid w:val="00DA5CF8"/>
    <w:rsid w:val="00DC3F30"/>
    <w:rsid w:val="00DC4495"/>
    <w:rsid w:val="00DC6094"/>
    <w:rsid w:val="00DD10CB"/>
    <w:rsid w:val="00DE33BF"/>
    <w:rsid w:val="00DE7D5A"/>
    <w:rsid w:val="00DF2F21"/>
    <w:rsid w:val="00DF76AB"/>
    <w:rsid w:val="00DF7E68"/>
    <w:rsid w:val="00E04EE8"/>
    <w:rsid w:val="00E05270"/>
    <w:rsid w:val="00E106F9"/>
    <w:rsid w:val="00E20F63"/>
    <w:rsid w:val="00E34A8F"/>
    <w:rsid w:val="00E354EA"/>
    <w:rsid w:val="00E35628"/>
    <w:rsid w:val="00E35A12"/>
    <w:rsid w:val="00E452CC"/>
    <w:rsid w:val="00E5066A"/>
    <w:rsid w:val="00E50BB4"/>
    <w:rsid w:val="00E51701"/>
    <w:rsid w:val="00E56CBE"/>
    <w:rsid w:val="00E732AF"/>
    <w:rsid w:val="00E76CAF"/>
    <w:rsid w:val="00E82A24"/>
    <w:rsid w:val="00E86301"/>
    <w:rsid w:val="00E865E4"/>
    <w:rsid w:val="00E900DD"/>
    <w:rsid w:val="00E94C0A"/>
    <w:rsid w:val="00E96E48"/>
    <w:rsid w:val="00EA27BE"/>
    <w:rsid w:val="00EA6AAC"/>
    <w:rsid w:val="00EB090F"/>
    <w:rsid w:val="00EB7216"/>
    <w:rsid w:val="00EC5A76"/>
    <w:rsid w:val="00ED0F8C"/>
    <w:rsid w:val="00ED63F8"/>
    <w:rsid w:val="00EE4D95"/>
    <w:rsid w:val="00EE50D0"/>
    <w:rsid w:val="00EE6E6F"/>
    <w:rsid w:val="00EF2A09"/>
    <w:rsid w:val="00EF2C1C"/>
    <w:rsid w:val="00EF4DE9"/>
    <w:rsid w:val="00EF6E10"/>
    <w:rsid w:val="00F05FA5"/>
    <w:rsid w:val="00F107AB"/>
    <w:rsid w:val="00F148B0"/>
    <w:rsid w:val="00F170D8"/>
    <w:rsid w:val="00F20489"/>
    <w:rsid w:val="00F25DF2"/>
    <w:rsid w:val="00F359FE"/>
    <w:rsid w:val="00F36497"/>
    <w:rsid w:val="00F367C9"/>
    <w:rsid w:val="00F50FA5"/>
    <w:rsid w:val="00F54E2A"/>
    <w:rsid w:val="00F55645"/>
    <w:rsid w:val="00F55DE6"/>
    <w:rsid w:val="00F579C6"/>
    <w:rsid w:val="00F61904"/>
    <w:rsid w:val="00F660B3"/>
    <w:rsid w:val="00F71231"/>
    <w:rsid w:val="00F73FCF"/>
    <w:rsid w:val="00F8202C"/>
    <w:rsid w:val="00F84A60"/>
    <w:rsid w:val="00F85CBD"/>
    <w:rsid w:val="00F87EC9"/>
    <w:rsid w:val="00F90D37"/>
    <w:rsid w:val="00F912A2"/>
    <w:rsid w:val="00F938A8"/>
    <w:rsid w:val="00F93C25"/>
    <w:rsid w:val="00F9458B"/>
    <w:rsid w:val="00F970BA"/>
    <w:rsid w:val="00FA2B33"/>
    <w:rsid w:val="00FA77AF"/>
    <w:rsid w:val="00FB153F"/>
    <w:rsid w:val="00FB223A"/>
    <w:rsid w:val="00FB278C"/>
    <w:rsid w:val="00FC6354"/>
    <w:rsid w:val="00FD0EF7"/>
    <w:rsid w:val="00FD5655"/>
    <w:rsid w:val="00FF6FD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B0B5E"/>
  <w15:docId w15:val="{A597CF78-F028-5D46-90C6-BB1AE1A5F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56A"/>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character" w:styleId="PageNumber">
    <w:name w:val="page number"/>
    <w:basedOn w:val="DefaultParagraphFont"/>
    <w:uiPriority w:val="99"/>
    <w:semiHidden/>
    <w:unhideWhenUsed/>
    <w:rsid w:val="00DE7D5A"/>
  </w:style>
  <w:style w:type="paragraph" w:styleId="BodyText">
    <w:name w:val="Body Text"/>
    <w:basedOn w:val="Normal"/>
    <w:link w:val="BodyTextChar"/>
    <w:uiPriority w:val="1"/>
    <w:qFormat/>
    <w:rsid w:val="002C2A67"/>
    <w:pPr>
      <w:widowControl w:val="0"/>
      <w:autoSpaceDE w:val="0"/>
      <w:autoSpaceDN w:val="0"/>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2C2A67"/>
    <w:rPr>
      <w:rFonts w:ascii="Calibri" w:eastAsia="Calibri" w:hAnsi="Calibri" w:cs="Calibri"/>
      <w:sz w:val="24"/>
      <w:szCs w:val="24"/>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MMNJCVCXF7WK-21-70087</_dlc_DocId>
    <_dlc_DocIdUrl xmlns="b8cb3cbd-ce5c-4a72-9da4-9013f91c5903">
      <Url>http://workplaces/sites/ncsss/k/_layouts/DocIdRedir.aspx?ID=MMNJCVCXF7WK-21-70087</Url>
      <Description>MMNJCVCXF7WK-21-70087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E8C421-7B7A-44F8-B856-10A90FD4D0AA}">
  <ds:schemaRefs>
    <ds:schemaRef ds:uri="http://schemas.microsoft.com/office/2006/metadata/properties"/>
    <ds:schemaRef ds:uri="http://schemas.microsoft.com/office/infopath/2007/PartnerControls"/>
    <ds:schemaRef ds:uri="7fae6ca9-b18b-49a6-bdfe-0a20c49a9ba9"/>
    <ds:schemaRef ds:uri="b8cb3cbd-ce5c-4a72-9da4-9013f91c5903"/>
    <ds:schemaRef ds:uri="http://schemas.microsoft.com/sharepoint/v3"/>
  </ds:schemaRefs>
</ds:datastoreItem>
</file>

<file path=customXml/itemProps2.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3.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4.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5.xml><?xml version="1.0" encoding="utf-8"?>
<ds:datastoreItem xmlns:ds="http://schemas.openxmlformats.org/officeDocument/2006/customXml" ds:itemID="{648720C0-66D6-4F9D-B37C-36429D86643E}">
  <ds:schemaRefs>
    <ds:schemaRef ds:uri="http://schemas.openxmlformats.org/officeDocument/2006/bibliography"/>
  </ds:schemaRefs>
</ds:datastoreItem>
</file>

<file path=customXml/itemProps6.xml><?xml version="1.0" encoding="utf-8"?>
<ds:datastoreItem xmlns:ds="http://schemas.openxmlformats.org/officeDocument/2006/customXml" ds:itemID="{CCF5AACF-65EF-49E3-8910-621B8E861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2019</Words>
  <Characters>11510</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subject/>
  <dc:creator>mike warren</dc:creator>
  <cp:keywords/>
  <dc:description/>
  <cp:lastModifiedBy>Mike Warren</cp:lastModifiedBy>
  <cp:revision>2</cp:revision>
  <cp:lastPrinted>2020-01-09T17:23:00Z</cp:lastPrinted>
  <dcterms:created xsi:type="dcterms:W3CDTF">2020-12-01T13:30:00Z</dcterms:created>
  <dcterms:modified xsi:type="dcterms:W3CDTF">2020-12-01T13:30:00Z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0x0101007F645D6FBA204A029FECB8BFC6578C39005279853530254253B886E13194843F8A003AA4A7828D8545A79A93568015812350005AAF0A172B6F7246823998B0FF3313DD</vt:lpwstr>
  </property>
  <property fmtid="{D5CDD505-2E9C-101B-9397-08002B2CF9AE}" pid="3" name="IWPOrganisationalUnit">
    <vt:lpwstr>5;#NCTL|50b03fc4-9596-44c0-8ddf-78c55856c7ae</vt:lpwstr>
  </property>
  <property fmtid="{D5CDD505-2E9C-101B-9397-08002B2CF9AE}" pid="4" name="IWPOwner">
    <vt:lpwstr>3;#NCTA|8a55f59b-7d94-44dd-a344-986d47acf947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78385191-be43-4134-874b-6cd4874c1bd3</vt:lpwstr>
  </property>
</Properties>
</file>