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Being my Best</w:t>
      </w:r>
    </w:p>
    <w:tbl>
      <w:tblPr>
        <w:tblStyle w:val="Table1"/>
        <w:tblW w:w="100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9"/>
        <w:gridCol w:w="2820"/>
        <w:gridCol w:w="2925"/>
        <w:gridCol w:w="3211"/>
        <w:tblGridChange w:id="0">
          <w:tblGrid>
            <w:gridCol w:w="1049"/>
            <w:gridCol w:w="2820"/>
            <w:gridCol w:w="2925"/>
            <w:gridCol w:w="32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Bouncing Back When Things Go Wrong</w:t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bounce back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encourage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try again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I can!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Try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Try again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Bounce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Eating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grow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vegetable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7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dairy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Healthy Mind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sleep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wash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Move Your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heart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muscles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Good Night’s Sleep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Routine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sleep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Eat a Rainbow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starchy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dairy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protein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vegetables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vitamins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9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portion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Eat Well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vegetables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dairy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meat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sugar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salt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cereal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Harold’s Wash and Brush Up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routine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clean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Catch it! Bin it! Kill!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germs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disease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spread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Harold Learn To Ride His Bike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make mistakes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confidence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achievement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 On The Praise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praise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encourage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Inside My Wonderful Body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lungs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intestines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brain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stomach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oxygen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digested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dairy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fruit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vegetables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sugar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cereal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Day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choose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43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unhealthy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Harold’s Postcard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vaccination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injection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disease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Harold’s Bathroom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teeth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dental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hygiene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Does My Body Do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brain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heart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lungs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stomach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small intestine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large intestine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Body Needs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oxygen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risk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accident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danger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hazard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kettle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safe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burn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scald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accident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39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emergency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Derek Cooks Dinner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balanced diet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proteins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muscles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dairy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teeth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bones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starchy carbohydrates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fruit &amp; veg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Poorly Harold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infection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cleanliness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rest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sleep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medicine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drug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dose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safety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Body Team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intestine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vessels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veins 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arteries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lungs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liver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or Against?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debate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continuum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courteous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respectful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4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justify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0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am fantastic!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goals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ambitions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improve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4"/>
              </w:numPr>
              <w:spacing w:after="24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achieve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Talents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goal-setting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talents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intelligence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on with Your Nerves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cooperation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Makes Me ME!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Making Choices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choices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SCARF Hotel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balanced diet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4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mental health</w:t>
            </w:r>
          </w:p>
        </w:tc>
      </w:tr>
      <w:tr>
        <w:trPr>
          <w:cantSplit w:val="0"/>
          <w:trHeight w:val="2153" w:hRule="atLeast"/>
          <w:tblHeader w:val="0"/>
        </w:trPr>
        <w:tc>
          <w:tcPr>
            <w:vMerge w:val="continue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Harold’s Seven R’s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refuse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reduce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re-use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rot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recycle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repair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re-think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School Community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injury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minor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accident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emergency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blood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nose bleed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choking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breathing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airway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unresponsive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casualty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burn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wound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recovery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scald</w:t>
            </w:r>
          </w:p>
        </w:tc>
      </w:tr>
      <w:tr>
        <w:trPr>
          <w:cantSplit w:val="0"/>
          <w:trHeight w:val="2152" w:hRule="atLeast"/>
          <w:tblHeader w:val="0"/>
        </w:trPr>
        <w:tc>
          <w:tcPr>
            <w:vMerge w:val="continue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Volunteering is Cool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volunteer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connect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active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mindful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 creative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to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 All Adds Up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organs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body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 Skills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perseverance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commitment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determination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patience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interpersonal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School Community</w:t>
            </w:r>
          </w:p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school community </w:t>
            </w:r>
          </w:p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Independence and Responsibility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independence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responsibility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 Qualities?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personal qualities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celebrities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skill</w:t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sepsis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00008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Art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valued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Will Be Your Life!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aspirations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goal setting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perseverance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Recommendations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health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accurate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reliable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sources </w:t>
            </w:r>
          </w:p>
        </w:tc>
      </w:tr>
      <w:tr>
        <w:trPr>
          <w:cantSplit w:val="0"/>
          <w:trHeight w:val="4700" w:hRule="atLeast"/>
          <w:tblHeader w:val="0"/>
        </w:trPr>
        <w:tc>
          <w:tcPr>
            <w:vMerge w:val="continue"/>
            <w:shd w:fill="00008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What’s The Risk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Assessing Risk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Weigh up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Dilemma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assessing risk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weigh up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choices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influence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Red Cross</w:t>
            </w:r>
          </w:p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emergency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ambulance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serious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adult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script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panic 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calm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responsive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unresponsive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Five Ways to Wellbeing Project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connect</w:t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 active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take notice (mindful)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keep learning (get creative)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give </w:t>
            </w:r>
          </w:p>
        </w:tc>
      </w:tr>
    </w:tbl>
    <w:p w:rsidR="00000000" w:rsidDel="00000000" w:rsidP="00000000" w:rsidRDefault="00000000" w:rsidRPr="00000000" w14:paraId="0000014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1054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HqaLWjFoJIUoo3wWr0yxd1Kf0A==">AMUW2mXYeimaWdsEZiM2Fu40ABrP2I9OYLKnjJRJCIINmf/6tYkiV2JYqWI9qgmuau0edKXDuV59OKtJuClLaCHHt2ydd4TeZA1sdaPrEvInER65nLfSlkG/W2NV9hE6jU7KU01NnXa0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2023-02-01T15:56:00Z</dcterms:created>
  <dc:creator>Hannah Lowey</dc:creator>
</cp:coreProperties>
</file>